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78C5BFAD" w14:textId="77777777" w:rsidR="008F5FF0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</w:p>
    <w:p w14:paraId="486B3894" w14:textId="2744E8E7" w:rsidR="008F5FF0" w:rsidRPr="008F5FF0" w:rsidRDefault="008F5FF0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>
        <w:rPr>
          <w:rFonts w:eastAsia="Times New Roman" w:cs="Arial"/>
          <w:b/>
          <w:sz w:val="24"/>
          <w:szCs w:val="24"/>
          <w:lang w:val="es-ES_tradnl" w:eastAsia="es-ES"/>
        </w:rPr>
        <w:t>“</w:t>
      </w:r>
      <w:r w:rsidRPr="008F5FF0">
        <w:rPr>
          <w:rFonts w:eastAsia="Times New Roman" w:cs="Arial"/>
          <w:b/>
          <w:sz w:val="24"/>
          <w:szCs w:val="24"/>
          <w:lang w:val="es-ES_tradnl" w:eastAsia="es-ES"/>
        </w:rPr>
        <w:t>PROBLEMÁTICAS Y OPORTUNIDADES POR REGIÓN Y RUBROS DEL SECTOR SILVOAGROPECUARIO NACIONAL Y/O DE LA CADENA AGROALIMENTARIA ASOCIADA</w:t>
      </w:r>
      <w:r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54664FDE" w14:textId="77777777" w:rsidR="008F5FF0" w:rsidRPr="008F5FF0" w:rsidRDefault="008F5FF0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6527AEA9" w14:textId="312C6E45" w:rsidR="008A4E04" w:rsidRPr="00BB2993" w:rsidRDefault="008F5FF0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r w:rsidRPr="008F5FF0">
        <w:rPr>
          <w:rFonts w:eastAsia="Times New Roman" w:cs="Arial"/>
          <w:b/>
          <w:sz w:val="24"/>
          <w:szCs w:val="24"/>
          <w:lang w:val="es-ES_tradnl" w:eastAsia="es-ES"/>
        </w:rPr>
        <w:t>DESAFÍO ESTRATÉGICO - EFICIENCIA HÍDRICA Y ADAPTACIÓN AL CAMBIO CLIMÁTICO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8F5FF0">
        <w:trPr>
          <w:trHeight w:val="3007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AD5CAF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6285E4ED" w:rsidR="004156DB" w:rsidRPr="008F5FF0" w:rsidRDefault="008F5FF0" w:rsidP="008F5FF0">
            <w:pPr>
              <w:pStyle w:val="Textosinforma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73FD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Elaborar un documento con una propuesta de priorización de problemáticas y oportunidades por región y rubros del sector silvoagropecuario nacional y/o de la cadena agroalimentaria </w:t>
            </w:r>
            <w:r w:rsidRPr="00C73FD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asociada, vinculados al desafío estratégico de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s-MX"/>
              </w:rPr>
              <w:t>Eficiencia hídrica y adaptación al cambio climático</w:t>
            </w:r>
            <w:r w:rsidRPr="00C73FD0">
              <w:rPr>
                <w:rStyle w:val="Refdenotaalpie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footnoteReference w:id="1"/>
            </w:r>
            <w:r w:rsidRPr="00C73FD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.  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231DB393" w:rsidR="00956C38" w:rsidRPr="002E7525" w:rsidRDefault="008F5FF0" w:rsidP="008F5FF0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>Elaborar métricas, indicadores y/o factores que permitan evaluar la importancia económica, social y ambiental de rubros vinculados al sector silvoagropecuario nacional y/o la cadena agroalimentaria asociada.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6BE7DB1A" w:rsidR="00956C38" w:rsidRPr="00B75EF4" w:rsidRDefault="008F5FF0" w:rsidP="008F5FF0">
            <w:pPr>
              <w:spacing w:after="0" w:line="240" w:lineRule="auto"/>
              <w:contextualSpacing/>
              <w:rPr>
                <w:rFonts w:cs="Arial"/>
                <w:color w:val="000000"/>
                <w:shd w:val="clear" w:color="auto" w:fill="FFFFFF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>Identificar y caracterizar rubros representativos por región, que pertenezcan al sector silvoagropecuario nacional y/o la cadena agroalimentaria a asociada.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28801356" w:rsidR="00956C38" w:rsidRPr="008F5FF0" w:rsidRDefault="008F5FF0" w:rsidP="008F5FF0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>Definir una priorización de rubros por región de acuerdo con los resultados obtenidos en los objetivos específicos 1 y 2.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482843B0" w:rsidR="005A426F" w:rsidRPr="008F5FF0" w:rsidRDefault="008F5FF0" w:rsidP="008F5FF0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>Identificar problemas por rubro, región y líneas de acción asociadas al desafío estratégico de Eficiencia hídrica y adaptación al cambio climático.</w:t>
            </w:r>
          </w:p>
        </w:tc>
      </w:tr>
      <w:tr w:rsidR="008F5FF0" w:rsidRPr="00A453E5" w14:paraId="48EB86D4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A3AC65B" w14:textId="0EA059BF" w:rsidR="008F5FF0" w:rsidRDefault="008F5FF0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5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BD86D72" w14:textId="0AE15EAB" w:rsidR="008F5FF0" w:rsidRPr="00B75EF4" w:rsidRDefault="008F5FF0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>Identificar oportunidades por rubro, región y líneas de acción asociadas al desafío estratégico de Eficiencia hídrica y adaptación al cambio climático.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6022B904" w:rsidR="005A426F" w:rsidRPr="00A453E5" w:rsidRDefault="008F5FF0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6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7BA49432" w:rsidR="005A426F" w:rsidRPr="00B75EF4" w:rsidRDefault="008F5FF0" w:rsidP="00B75EF4">
            <w:pPr>
              <w:spacing w:after="0" w:line="240" w:lineRule="auto"/>
              <w:jc w:val="both"/>
              <w:rPr>
                <w:szCs w:val="24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>Elaborar un documento con una propuesta de priorización de problemas y oportunidades por región y por rubros del sector silvoagropecuario nacional y/o de la cadena agroalimentaria asociada, asociados a las líneas de acción del desafío estratégico de Eficiencia hídrica y adaptación al cambio climático.</w:t>
            </w:r>
          </w:p>
        </w:tc>
      </w:tr>
    </w:tbl>
    <w:p w14:paraId="002310E3" w14:textId="47912928" w:rsidR="00956C38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260F877" w14:textId="452C94F1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A5AC85A" w14:textId="67C506A0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0C9C117A" w14:textId="3713A2CE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075998E6" w14:textId="134B5DCA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4D59C4A1" w14:textId="77777777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EFE122C" w14:textId="77777777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lastRenderedPageBreak/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8F5FF0" w:rsidRPr="00A453E5" w14:paraId="514DB844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8F5FF0" w:rsidRPr="004E45F4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6820E713" w14:textId="1C639DD1" w:rsidR="008F5FF0" w:rsidRPr="00B75EF4" w:rsidRDefault="008F5FF0" w:rsidP="008F5FF0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FF0462">
              <w:rPr>
                <w:rFonts w:cs="Calibri"/>
              </w:rPr>
              <w:t xml:space="preserve">Métricas, indicadores </w:t>
            </w:r>
            <w:r>
              <w:rPr>
                <w:rFonts w:cs="Calibri"/>
              </w:rPr>
              <w:t>y/o</w:t>
            </w:r>
            <w:r w:rsidRPr="00FF0462">
              <w:rPr>
                <w:rFonts w:cs="Calibri"/>
              </w:rPr>
              <w:t xml:space="preserve"> factores para evaluar la importancia económica, social y ambiental de rubros vinculados al sector silvoagropecuario </w:t>
            </w:r>
            <w:r>
              <w:rPr>
                <w:rFonts w:cs="Calibri"/>
              </w:rPr>
              <w:t xml:space="preserve">nacional </w:t>
            </w:r>
            <w:r w:rsidRPr="00FF0462">
              <w:rPr>
                <w:rFonts w:cs="Calibri"/>
              </w:rPr>
              <w:t>y</w:t>
            </w:r>
            <w:r>
              <w:rPr>
                <w:rFonts w:cs="Calibri"/>
              </w:rPr>
              <w:t>/o</w:t>
            </w:r>
            <w:r w:rsidRPr="00FF0462">
              <w:rPr>
                <w:rFonts w:cs="Calibri"/>
              </w:rPr>
              <w:t xml:space="preserve"> la cadena agroalimentaria asociada, elaborados.</w:t>
            </w:r>
          </w:p>
        </w:tc>
      </w:tr>
      <w:tr w:rsidR="008F5FF0" w:rsidRPr="00A453E5" w14:paraId="16770D5A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8F5FF0" w:rsidRPr="004E45F4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11A8DEC6" w14:textId="34AA203C" w:rsidR="008F5FF0" w:rsidRPr="00B75EF4" w:rsidRDefault="008F5FF0" w:rsidP="008F5FF0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FF0462">
              <w:rPr>
                <w:rFonts w:cs="Calibri"/>
              </w:rPr>
              <w:t xml:space="preserve">Rubros representativos por región, pertenecientes al sector silvoagropecuario </w:t>
            </w:r>
            <w:r>
              <w:rPr>
                <w:rFonts w:cs="Calibri"/>
              </w:rPr>
              <w:t xml:space="preserve">nacional </w:t>
            </w:r>
            <w:r w:rsidRPr="00FF0462">
              <w:rPr>
                <w:rFonts w:cs="Calibri"/>
              </w:rPr>
              <w:t>y</w:t>
            </w:r>
            <w:r>
              <w:rPr>
                <w:rFonts w:cs="Calibri"/>
              </w:rPr>
              <w:t xml:space="preserve">/o a </w:t>
            </w:r>
            <w:r w:rsidRPr="00FF0462">
              <w:rPr>
                <w:rFonts w:cs="Calibri"/>
              </w:rPr>
              <w:t>la cadena agroalimentaria asociada, identificados y caracterizados</w:t>
            </w:r>
            <w:r>
              <w:rPr>
                <w:rFonts w:cs="Calibri"/>
              </w:rPr>
              <w:t>.</w:t>
            </w:r>
          </w:p>
        </w:tc>
      </w:tr>
      <w:tr w:rsidR="008F5FF0" w:rsidRPr="00A453E5" w14:paraId="3AC8AFB8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8F5FF0" w:rsidRPr="004E45F4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ED2746A" w14:textId="7DA3784F" w:rsidR="008F5FF0" w:rsidRPr="00B75EF4" w:rsidRDefault="008F5FF0" w:rsidP="008F5FF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FF0462">
              <w:rPr>
                <w:rFonts w:cs="Calibri"/>
              </w:rPr>
              <w:t>Rubros priorizados por región en base a métricas desarrolladas</w:t>
            </w:r>
            <w:r>
              <w:rPr>
                <w:rFonts w:cs="Calibri"/>
              </w:rPr>
              <w:t>.</w:t>
            </w:r>
          </w:p>
        </w:tc>
      </w:tr>
      <w:tr w:rsidR="008F5FF0" w:rsidRPr="00A453E5" w14:paraId="3B282BCE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8F5FF0" w:rsidRPr="004E45F4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8F00622" w14:textId="034B58BA" w:rsidR="008F5FF0" w:rsidRPr="00B75EF4" w:rsidRDefault="008F5FF0" w:rsidP="008F5FF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253CCA">
              <w:rPr>
                <w:rFonts w:asciiTheme="minorHAnsi" w:hAnsiTheme="minorHAnsi" w:cstheme="minorHAnsi"/>
              </w:rPr>
              <w:t xml:space="preserve">Problemas por rubro, región y líneas de acción asociadas al desafío estratégico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Eficiencia hídrica y adaptación al cambio climático</w:t>
            </w:r>
            <w:r w:rsidRPr="00BD3644">
              <w:rPr>
                <w:rFonts w:asciiTheme="minorHAnsi" w:hAnsiTheme="minorHAnsi" w:cstheme="minorHAnsi"/>
                <w:b/>
                <w:bCs/>
              </w:rPr>
              <w:t>,</w:t>
            </w:r>
            <w:r w:rsidRPr="00253C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53CCA">
              <w:rPr>
                <w:rFonts w:asciiTheme="minorHAnsi" w:hAnsiTheme="minorHAnsi" w:cstheme="minorHAnsi"/>
              </w:rPr>
              <w:t>identificados.</w:t>
            </w:r>
          </w:p>
        </w:tc>
      </w:tr>
      <w:tr w:rsidR="008F5FF0" w:rsidRPr="00A453E5" w14:paraId="595CAEA9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1DD7F596" w14:textId="53A572F8" w:rsidR="008F5FF0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0F530C5" w14:textId="7C978BF1" w:rsidR="008F5FF0" w:rsidRPr="00B75EF4" w:rsidRDefault="008F5FF0" w:rsidP="008F5FF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253CCA">
              <w:rPr>
                <w:rFonts w:asciiTheme="minorHAnsi" w:hAnsiTheme="minorHAnsi" w:cstheme="minorHAnsi"/>
              </w:rPr>
              <w:t>Oportunidades por rubro, región y líneas de acción asociadas al desafío estratégico</w:t>
            </w:r>
            <w:r w:rsidRPr="00253C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Eficiencia hídrica y adaptación al cambio climático</w:t>
            </w:r>
            <w:r w:rsidRPr="00253CCA">
              <w:rPr>
                <w:rFonts w:asciiTheme="minorHAnsi" w:hAnsiTheme="minorHAnsi" w:cstheme="minorHAnsi"/>
              </w:rPr>
              <w:t>, identificados.</w:t>
            </w:r>
          </w:p>
        </w:tc>
      </w:tr>
      <w:tr w:rsidR="008F5FF0" w:rsidRPr="00A453E5" w14:paraId="33C63E8A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4A316C3C" w:rsidR="008F5FF0" w:rsidRPr="004E45F4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6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237AA986" w14:textId="5CE09B7B" w:rsidR="008F5FF0" w:rsidRPr="00B75EF4" w:rsidRDefault="008F5FF0" w:rsidP="008F5FF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FF0462">
              <w:rPr>
                <w:rFonts w:cs="Calibri"/>
              </w:rPr>
              <w:t xml:space="preserve">Documento </w:t>
            </w:r>
            <w:r>
              <w:rPr>
                <w:rFonts w:cs="Calibri"/>
              </w:rPr>
              <w:t>con propuesta de</w:t>
            </w:r>
            <w:r w:rsidRPr="00FF0462">
              <w:rPr>
                <w:rFonts w:cs="Calibri"/>
              </w:rPr>
              <w:t xml:space="preserve"> priorización de problemáticas </w:t>
            </w:r>
            <w:r>
              <w:rPr>
                <w:rFonts w:cs="Calibri"/>
              </w:rPr>
              <w:t>y</w:t>
            </w:r>
            <w:r w:rsidRPr="00FF0462">
              <w:rPr>
                <w:rFonts w:cs="Calibri"/>
              </w:rPr>
              <w:t xml:space="preserve"> oportunidades por región y </w:t>
            </w:r>
            <w:r>
              <w:rPr>
                <w:rFonts w:cs="Calibri"/>
              </w:rPr>
              <w:t xml:space="preserve">por </w:t>
            </w:r>
            <w:r w:rsidRPr="00FF0462">
              <w:rPr>
                <w:rFonts w:cs="Calibri"/>
              </w:rPr>
              <w:t xml:space="preserve">rubros vinculados al sector silvoagropecuario </w:t>
            </w:r>
            <w:r>
              <w:rPr>
                <w:rFonts w:cs="Calibri"/>
              </w:rPr>
              <w:t xml:space="preserve">nacional </w:t>
            </w:r>
            <w:r w:rsidRPr="00FF0462">
              <w:rPr>
                <w:rFonts w:cs="Calibri"/>
              </w:rPr>
              <w:t xml:space="preserve">y/o a la cadena agroalimentaria asociada, vinculados a las líneas de acción del desafío </w:t>
            </w:r>
            <w:r>
              <w:rPr>
                <w:rFonts w:cs="Calibri"/>
              </w:rPr>
              <w:t xml:space="preserve">estratégico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Eficiencia hídrica y adaptación al cambio climático</w:t>
            </w:r>
            <w:r w:rsidRPr="00253CCA">
              <w:rPr>
                <w:rFonts w:asciiTheme="minorHAnsi" w:hAnsiTheme="minorHAnsi" w:cstheme="minorHAnsi"/>
              </w:rPr>
              <w:t>.</w:t>
            </w:r>
          </w:p>
        </w:tc>
      </w:tr>
    </w:tbl>
    <w:p w14:paraId="0C14F849" w14:textId="77777777" w:rsidR="004D015F" w:rsidRDefault="004D015F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DAB34C9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</w:p>
    <w:p w14:paraId="5F50E44E" w14:textId="040E0E39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EA25B6">
        <w:trPr>
          <w:trHeight w:val="1322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53ED5619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Método objetivo </w:t>
            </w:r>
            <w:r w:rsidR="008F5FF0">
              <w:rPr>
                <w:rFonts w:asciiTheme="minorHAnsi" w:hAnsiTheme="minorHAnsi" w:cs="Arial"/>
                <w:b/>
              </w:rPr>
              <w:t>n</w:t>
            </w:r>
            <w:r>
              <w:rPr>
                <w:rFonts w:asciiTheme="minorHAnsi" w:hAnsiTheme="minorHAnsi" w:cs="Arial"/>
                <w:b/>
              </w:rPr>
              <w:t>:</w:t>
            </w:r>
          </w:p>
        </w:tc>
      </w:tr>
      <w:tr w:rsidR="002E7525" w14:paraId="077F3B55" w14:textId="77777777" w:rsidTr="008F5FF0">
        <w:trPr>
          <w:trHeight w:val="172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4315F9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C061B60" w14:textId="77777777" w:rsidR="008F5FF0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33AE97E6" w:rsidR="008F5FF0" w:rsidRPr="002E7525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2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C47244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  <w:vAlign w:val="center"/>
          </w:tcPr>
          <w:p w14:paraId="4B4314C8" w14:textId="77777777" w:rsidR="004C3E92" w:rsidRPr="00A453E5" w:rsidRDefault="004C3E92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6872DEFF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4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59AAC7D3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C0C299" w14:textId="77777777" w:rsidR="00055EFC" w:rsidRDefault="00055EFC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2E7DE2C" w14:textId="77777777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0829FE0F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E0433AE" w14:textId="123F76D3" w:rsidR="00C47244" w:rsidRDefault="00C4724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27BE439C" w14:textId="7ED4DE56" w:rsidR="00C47244" w:rsidRDefault="00C4724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7628998" w14:textId="2A456BE7" w:rsidR="00EA25B6" w:rsidRDefault="00EA25B6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4495509" w14:textId="4C50051F" w:rsidR="00EA25B6" w:rsidRDefault="00EA25B6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4E161B6" w14:textId="456E48BA" w:rsidR="00EA25B6" w:rsidRDefault="00EA25B6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2E8D798" w14:textId="77777777" w:rsidR="00EA25B6" w:rsidRDefault="00EA25B6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1240B18" w14:textId="77777777" w:rsidR="00D3208D" w:rsidRDefault="00D3208D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8F5FF0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8F5FF0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</w:p>
    <w:p w14:paraId="3B94191B" w14:textId="77777777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60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E692E5A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89666AA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CED6BF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0D6037EB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3F4DE792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3E7A9D58" w14:textId="77777777" w:rsidR="002F4A08" w:rsidRDefault="002F4A08" w:rsidP="002F4A08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00F31DC0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>Anexo 4. Currículum Vitae (CV) del coordinador y de cada uno de los integrantes del Equipo Técnico</w:t>
      </w:r>
    </w:p>
    <w:bookmarkEnd w:id="8"/>
    <w:p w14:paraId="09C90DFE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012A8871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7C11A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2C02B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17114B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A33F84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6C8D98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24D8FD2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4933039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DADD8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t>Anexo 5.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6160C94A" w14:textId="77777777" w:rsidR="002F4A08" w:rsidRDefault="002F4A08" w:rsidP="002F4A08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F4A08" w14:paraId="267245A9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16F4AC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4DB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B37A496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72D6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9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540BD49A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B1D526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7A9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1318FA6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7F95A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0A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0D9CCDA4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60A10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8B1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1A73156B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9C479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32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4027573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0967D6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5EE7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45FF534D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072BB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B04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4703D18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B8B8F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DDF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E413E86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E493C4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9C1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22A3803" w14:textId="77777777" w:rsidTr="002F10ED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08686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8F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79712949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B3A95A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88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6022B8B1" w14:textId="77777777" w:rsidTr="002F10ED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49E037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9D8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2F1436A5" w14:textId="77777777" w:rsidR="002F4A08" w:rsidRDefault="002F4A08" w:rsidP="002F4A08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2BFD" w14:textId="2C19192B" w:rsidR="005A426F" w:rsidRDefault="005A426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1AD4419B" w14:textId="7EE8CC93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>“</w:t>
    </w:r>
    <w:r w:rsidRPr="008F5FF0">
      <w:rPr>
        <w:sz w:val="20"/>
        <w:lang w:val="es-MX"/>
      </w:rPr>
      <w:t>PROBLEMÁTICAS Y OPORTUNIDADES POR REGIÓN Y RUBROS DEL SECTOR SILVOAGROPECUARIO NACIONAL Y/O DE LA CADENA AGROALIMENTARIA ASOCIADA</w:t>
    </w:r>
    <w:r>
      <w:rPr>
        <w:sz w:val="20"/>
        <w:lang w:val="es-MX"/>
      </w:rPr>
      <w:t xml:space="preserve">” - </w:t>
    </w:r>
    <w:r w:rsidRPr="008F5FF0">
      <w:rPr>
        <w:sz w:val="20"/>
        <w:lang w:val="es-MX"/>
      </w:rPr>
      <w:t xml:space="preserve">DESAFÍO ESTRATÉGICO - </w:t>
    </w:r>
    <w:r w:rsidRPr="008F5FF0">
      <w:rPr>
        <w:b/>
        <w:bCs/>
        <w:sz w:val="20"/>
        <w:lang w:val="es-MX"/>
      </w:rPr>
      <w:t>EFICIENCIA HÍDRICA Y ADAPTACIÓN AL CAMBIO CLIMÁTICO</w:t>
    </w: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682FBA91" w14:textId="7FFDD2E9" w:rsidR="00382BF0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>“</w:t>
    </w:r>
    <w:r w:rsidRPr="008F5FF0">
      <w:rPr>
        <w:sz w:val="20"/>
        <w:lang w:val="es-MX"/>
      </w:rPr>
      <w:t>PROBLEMÁTICAS Y OPORTUNIDADES POR REGIÓN Y RUBROS DEL SECTOR SILVOAGROPECUARIO NACIONAL Y/O DE LA CADENA AGROALIMENTARIA ASOCIADA</w:t>
    </w:r>
    <w:r>
      <w:rPr>
        <w:sz w:val="20"/>
        <w:lang w:val="es-MX"/>
      </w:rPr>
      <w:t xml:space="preserve">” - </w:t>
    </w:r>
    <w:r w:rsidRPr="008F5FF0">
      <w:rPr>
        <w:sz w:val="20"/>
        <w:lang w:val="es-MX"/>
      </w:rPr>
      <w:t xml:space="preserve">DESAFÍO ESTRATÉGICO - </w:t>
    </w:r>
    <w:r w:rsidRPr="008F5FF0">
      <w:rPr>
        <w:b/>
        <w:bCs/>
        <w:sz w:val="20"/>
        <w:lang w:val="es-MX"/>
      </w:rPr>
      <w:t>EFICIENCIA HÍDRICA Y ADAPTACIÓN AL CAMBIO CLIMÁTICO</w:t>
    </w:r>
    <w:r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  <w:footnote w:id="1">
    <w:p w14:paraId="7EF2FC78" w14:textId="77777777" w:rsidR="008F5FF0" w:rsidRDefault="008F5FF0" w:rsidP="008F5FF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Cuyas líneas de acción son:</w:t>
      </w:r>
    </w:p>
    <w:p w14:paraId="4ACC85D9" w14:textId="77777777" w:rsidR="008F5FF0" w:rsidRPr="00E30C7D" w:rsidRDefault="008F5FF0" w:rsidP="008F5FF0">
      <w:pPr>
        <w:pStyle w:val="Textonotapie"/>
        <w:numPr>
          <w:ilvl w:val="0"/>
          <w:numId w:val="39"/>
        </w:numPr>
        <w:spacing w:after="0" w:line="240" w:lineRule="auto"/>
        <w:jc w:val="both"/>
        <w:rPr>
          <w:lang w:val="es-MX"/>
        </w:rPr>
      </w:pPr>
      <w:r w:rsidRPr="00E30C7D">
        <w:rPr>
          <w:lang w:val="es-MX"/>
        </w:rPr>
        <w:t>Gestión de recursos hídricos</w:t>
      </w:r>
    </w:p>
    <w:p w14:paraId="2337B238" w14:textId="77777777" w:rsidR="008F5FF0" w:rsidRPr="00E30C7D" w:rsidRDefault="008F5FF0" w:rsidP="008F5FF0">
      <w:pPr>
        <w:pStyle w:val="Textonotapie"/>
        <w:numPr>
          <w:ilvl w:val="0"/>
          <w:numId w:val="39"/>
        </w:numPr>
        <w:spacing w:after="0" w:line="240" w:lineRule="auto"/>
        <w:jc w:val="both"/>
        <w:rPr>
          <w:lang w:val="es-MX"/>
        </w:rPr>
      </w:pPr>
      <w:r w:rsidRPr="00E30C7D">
        <w:rPr>
          <w:lang w:val="es-MX"/>
        </w:rPr>
        <w:t>Manejo de plagas y enfermedades</w:t>
      </w:r>
    </w:p>
    <w:p w14:paraId="2ABCE6C3" w14:textId="77777777" w:rsidR="008F5FF0" w:rsidRPr="00E30C7D" w:rsidRDefault="008F5FF0" w:rsidP="008F5FF0">
      <w:pPr>
        <w:pStyle w:val="Textonotapie"/>
        <w:numPr>
          <w:ilvl w:val="0"/>
          <w:numId w:val="39"/>
        </w:numPr>
        <w:spacing w:after="0" w:line="240" w:lineRule="auto"/>
        <w:jc w:val="both"/>
        <w:rPr>
          <w:lang w:val="es-MX"/>
        </w:rPr>
      </w:pPr>
      <w:r w:rsidRPr="00E30C7D">
        <w:rPr>
          <w:lang w:val="es-MX"/>
        </w:rPr>
        <w:t>Diversificación productiva</w:t>
      </w:r>
    </w:p>
    <w:p w14:paraId="2BED8734" w14:textId="77777777" w:rsidR="008F5FF0" w:rsidRPr="00E30C7D" w:rsidRDefault="008F5FF0" w:rsidP="008F5FF0">
      <w:pPr>
        <w:pStyle w:val="Textonotapie"/>
        <w:numPr>
          <w:ilvl w:val="0"/>
          <w:numId w:val="39"/>
        </w:numPr>
        <w:spacing w:after="0" w:line="240" w:lineRule="auto"/>
        <w:jc w:val="both"/>
        <w:rPr>
          <w:lang w:val="es-MX"/>
        </w:rPr>
      </w:pPr>
      <w:r w:rsidRPr="00E30C7D">
        <w:rPr>
          <w:lang w:val="es-MX"/>
        </w:rPr>
        <w:t>Manejo sustentable para la adaptación al cambio climático</w:t>
      </w:r>
    </w:p>
    <w:p w14:paraId="5268B0DA" w14:textId="77777777" w:rsidR="008F5FF0" w:rsidRPr="00E04972" w:rsidRDefault="008F5FF0" w:rsidP="008F5FF0">
      <w:pPr>
        <w:pStyle w:val="Textonotapie"/>
        <w:numPr>
          <w:ilvl w:val="0"/>
          <w:numId w:val="39"/>
        </w:numPr>
        <w:spacing w:after="0" w:line="240" w:lineRule="auto"/>
        <w:jc w:val="both"/>
        <w:rPr>
          <w:lang w:val="es-MX"/>
        </w:rPr>
      </w:pPr>
      <w:r w:rsidRPr="00E30C7D">
        <w:rPr>
          <w:lang w:val="es-MX"/>
        </w:rPr>
        <w:t>Manejo productivo sustentable para la mitigación al cambio climático</w:t>
      </w:r>
    </w:p>
  </w:footnote>
  <w:footnote w:id="2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3">
    <w:p w14:paraId="788BD7E0" w14:textId="19E1D80C" w:rsidR="004E45F4" w:rsidRPr="00055EFC" w:rsidRDefault="004E45F4" w:rsidP="00194F7A">
      <w:pPr>
        <w:pStyle w:val="Textonotapie"/>
        <w:spacing w:after="0" w:line="240" w:lineRule="auto"/>
        <w:jc w:val="both"/>
        <w:rPr>
          <w:b/>
          <w:bCs/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055EFC">
        <w:rPr>
          <w:b/>
          <w:bCs/>
          <w:sz w:val="18"/>
        </w:rPr>
        <w:t>Este ítem no podrá considerar un monto superior al 7% del costo total de la propuesta.</w:t>
      </w:r>
    </w:p>
    <w:p w14:paraId="2AFC0381" w14:textId="77777777" w:rsidR="00055EFC" w:rsidRPr="003C1BF4" w:rsidRDefault="00055EFC" w:rsidP="00194F7A">
      <w:pPr>
        <w:pStyle w:val="Textonotapie"/>
        <w:spacing w:after="0" w:line="240" w:lineRule="auto"/>
        <w:jc w:val="both"/>
        <w:rPr>
          <w:sz w:val="18"/>
        </w:rPr>
      </w:pPr>
    </w:p>
  </w:footnote>
  <w:footnote w:id="4">
    <w:p w14:paraId="27E593A1" w14:textId="74F798B8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055EFC">
        <w:rPr>
          <w:sz w:val="18"/>
        </w:rPr>
        <w:t>El Total no debe superar el monto máximo disponible para la realización de esta licitación, que se indica en las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9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10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6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4"/>
  </w:num>
  <w:num w:numId="4">
    <w:abstractNumId w:val="1"/>
  </w:num>
  <w:num w:numId="5">
    <w:abstractNumId w:val="3"/>
  </w:num>
  <w:num w:numId="6">
    <w:abstractNumId w:val="30"/>
  </w:num>
  <w:num w:numId="7">
    <w:abstractNumId w:val="25"/>
  </w:num>
  <w:num w:numId="8">
    <w:abstractNumId w:val="26"/>
  </w:num>
  <w:num w:numId="9">
    <w:abstractNumId w:val="24"/>
  </w:num>
  <w:num w:numId="10">
    <w:abstractNumId w:val="9"/>
  </w:num>
  <w:num w:numId="11">
    <w:abstractNumId w:val="8"/>
  </w:num>
  <w:num w:numId="12">
    <w:abstractNumId w:val="22"/>
  </w:num>
  <w:num w:numId="13">
    <w:abstractNumId w:val="17"/>
  </w:num>
  <w:num w:numId="14">
    <w:abstractNumId w:val="15"/>
  </w:num>
  <w:num w:numId="15">
    <w:abstractNumId w:val="2"/>
  </w:num>
  <w:num w:numId="16">
    <w:abstractNumId w:val="29"/>
  </w:num>
  <w:num w:numId="17">
    <w:abstractNumId w:val="31"/>
  </w:num>
  <w:num w:numId="18">
    <w:abstractNumId w:val="23"/>
  </w:num>
  <w:num w:numId="19">
    <w:abstractNumId w:val="12"/>
  </w:num>
  <w:num w:numId="20">
    <w:abstractNumId w:val="1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8"/>
  </w:num>
  <w:num w:numId="29">
    <w:abstractNumId w:val="21"/>
  </w:num>
  <w:num w:numId="30">
    <w:abstractNumId w:val="3"/>
  </w:num>
  <w:num w:numId="31">
    <w:abstractNumId w:val="10"/>
  </w:num>
  <w:num w:numId="32">
    <w:abstractNumId w:val="19"/>
  </w:num>
  <w:num w:numId="33">
    <w:abstractNumId w:val="27"/>
  </w:num>
  <w:num w:numId="34">
    <w:abstractNumId w:val="11"/>
  </w:num>
  <w:num w:numId="35">
    <w:abstractNumId w:val="7"/>
  </w:num>
  <w:num w:numId="36">
    <w:abstractNumId w:val="0"/>
  </w:num>
  <w:num w:numId="37">
    <w:abstractNumId w:val="16"/>
  </w:num>
  <w:num w:numId="38">
    <w:abstractNumId w:val="20"/>
  </w:num>
  <w:num w:numId="39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rsid w:val="007011E9"/>
    <w:rPr>
      <w:lang w:eastAsia="en-US"/>
    </w:rPr>
  </w:style>
  <w:style w:type="character" w:styleId="Refdenotaalpie">
    <w:name w:val="footnote reference"/>
    <w:aliases w:val="HAB06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1337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11</cp:revision>
  <cp:lastPrinted>2019-11-27T13:21:00Z</cp:lastPrinted>
  <dcterms:created xsi:type="dcterms:W3CDTF">2020-07-02T20:55:00Z</dcterms:created>
  <dcterms:modified xsi:type="dcterms:W3CDTF">2021-07-22T13:38:00Z</dcterms:modified>
</cp:coreProperties>
</file>