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AEEE75D" w14:textId="157A58EB" w:rsidR="006B0084" w:rsidRPr="006B0084" w:rsidRDefault="006B0084" w:rsidP="006B008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6B0084">
        <w:rPr>
          <w:rFonts w:cstheme="minorHAnsi"/>
          <w:b/>
          <w:bCs/>
          <w:sz w:val="24"/>
          <w:szCs w:val="24"/>
          <w:lang w:val="es-ES" w:eastAsia="es-MX"/>
        </w:rPr>
        <w:t>“PRODUCCIÓN ENCUENTRO NACIONAL PREMIO MUJER AGROINNOVADORA 2024”</w:t>
      </w:r>
      <w:r w:rsidRPr="006B0084">
        <w:rPr>
          <w:rFonts w:cstheme="minorHAnsi"/>
          <w:b/>
          <w:bCs/>
          <w:sz w:val="24"/>
          <w:szCs w:val="24"/>
          <w:lang w:eastAsia="es-MX"/>
        </w:rPr>
        <w:t> </w:t>
      </w:r>
    </w:p>
    <w:p w14:paraId="6527AEA9" w14:textId="3054C0F8" w:rsidR="008A4E04" w:rsidRPr="00CF02F6" w:rsidRDefault="008A4E04" w:rsidP="00CF02F6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9026CF7" w:rsidR="008A4E04" w:rsidRPr="004E42E0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  <w:r w:rsidR="0009641D">
        <w:rPr>
          <w:rFonts w:asciiTheme="minorHAnsi" w:hAnsiTheme="minorHAnsi" w:cs="Arial"/>
          <w:b/>
        </w:rPr>
        <w:t xml:space="preserve"> </w:t>
      </w:r>
      <w:r w:rsidR="00363404" w:rsidRPr="004E42E0">
        <w:rPr>
          <w:rFonts w:asciiTheme="minorHAnsi" w:hAnsiTheme="minorHAnsi" w:cs="Arial"/>
          <w:b/>
        </w:rPr>
        <w:t>(No modificar)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2EBFB001">
        <w:trPr>
          <w:trHeight w:val="37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644BBFB" w14:textId="63325ACE" w:rsidR="008A4E04" w:rsidRPr="00A453E5" w:rsidRDefault="00834B1F" w:rsidP="2EBFB001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"/>
              </w:rPr>
            </w:pPr>
            <w:r w:rsidRPr="2EBFB001">
              <w:rPr>
                <w:rFonts w:asciiTheme="minorHAnsi" w:eastAsia="Times New Roman" w:hAnsiTheme="minorHAnsi" w:cs="Arial"/>
                <w:lang w:val="es-ES"/>
              </w:rPr>
              <w:t>0</w:t>
            </w:r>
            <w:r w:rsidR="69096888" w:rsidRPr="2EBFB001">
              <w:rPr>
                <w:rFonts w:asciiTheme="minorHAnsi" w:eastAsia="Times New Roman" w:hAnsiTheme="minorHAnsi" w:cs="Arial"/>
                <w:lang w:val="es-ES"/>
              </w:rPr>
              <w:t>7</w:t>
            </w:r>
            <w:r w:rsidR="007D10E0" w:rsidRPr="2EBFB001">
              <w:rPr>
                <w:rFonts w:asciiTheme="minorHAnsi" w:eastAsia="Times New Roman" w:hAnsiTheme="minorHAnsi" w:cs="Arial"/>
                <w:lang w:val="es-ES"/>
              </w:rPr>
              <w:t>-</w:t>
            </w:r>
            <w:r w:rsidRPr="2EBFB001">
              <w:rPr>
                <w:rFonts w:asciiTheme="minorHAnsi" w:eastAsia="Times New Roman" w:hAnsiTheme="minorHAnsi" w:cs="Arial"/>
                <w:lang w:val="es-ES"/>
              </w:rPr>
              <w:t>09</w:t>
            </w:r>
            <w:r w:rsidR="002933B5" w:rsidRPr="2EBFB001">
              <w:rPr>
                <w:rFonts w:asciiTheme="minorHAnsi" w:eastAsia="Times New Roman" w:hAnsiTheme="minorHAnsi" w:cs="Arial"/>
                <w:lang w:val="es-ES"/>
              </w:rPr>
              <w:t>-2024</w:t>
            </w:r>
          </w:p>
        </w:tc>
      </w:tr>
      <w:tr w:rsidR="008A4E04" w:rsidRPr="00A453E5" w14:paraId="5EB92C0A" w14:textId="77777777" w:rsidTr="2EBFB001">
        <w:trPr>
          <w:trHeight w:val="42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D29FC19" w14:textId="1D581FD6" w:rsidR="008A4E04" w:rsidRPr="00A453E5" w:rsidRDefault="00834B1F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29</w:t>
            </w:r>
            <w:r w:rsidR="00C06FAD">
              <w:rPr>
                <w:rFonts w:asciiTheme="minorHAnsi" w:eastAsia="Times New Roman" w:hAnsiTheme="minorHAnsi" w:cs="Arial"/>
                <w:lang w:val="es-ES_tradnl"/>
              </w:rPr>
              <w:t>-</w:t>
            </w:r>
            <w:r>
              <w:rPr>
                <w:rFonts w:asciiTheme="minorHAnsi" w:eastAsia="Times New Roman" w:hAnsiTheme="minorHAnsi" w:cs="Arial"/>
                <w:lang w:val="es-ES_tradnl"/>
              </w:rPr>
              <w:t>11</w:t>
            </w:r>
            <w:r w:rsidR="006B32A6">
              <w:rPr>
                <w:rFonts w:asciiTheme="minorHAnsi" w:eastAsia="Times New Roman" w:hAnsiTheme="minorHAnsi" w:cs="Arial"/>
                <w:lang w:val="es-ES_tradnl"/>
              </w:rPr>
              <w:t>-2024</w:t>
            </w:r>
          </w:p>
        </w:tc>
      </w:tr>
      <w:tr w:rsidR="008A4E04" w:rsidRPr="00A453E5" w14:paraId="0C79177A" w14:textId="77777777" w:rsidTr="2EBFB001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9AA11C8" w14:textId="4E7A89D7" w:rsidR="008A4E04" w:rsidRPr="00A453E5" w:rsidRDefault="006B008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3</w:t>
            </w:r>
            <w:r w:rsidR="0009641D">
              <w:rPr>
                <w:rFonts w:asciiTheme="minorHAnsi" w:eastAsia="Times New Roman" w:hAnsiTheme="minorHAnsi" w:cs="Arial"/>
                <w:lang w:val="es-ES_tradnl"/>
              </w:rPr>
              <w:t xml:space="preserve">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38B51980" w:rsidR="008A4E04" w:rsidRPr="00A453E5" w:rsidRDefault="00C06FA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Nacional</w:t>
            </w: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2ED62A6" w14:textId="77777777" w:rsidR="00CF02F6" w:rsidRDefault="00CF02F6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4E5E68E8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</w:t>
      </w:r>
      <w:r w:rsidR="00A47481">
        <w:rPr>
          <w:rFonts w:cs="Arial"/>
          <w:b/>
        </w:rPr>
        <w:t xml:space="preserve"> la entidad </w:t>
      </w:r>
      <w:r>
        <w:rPr>
          <w:rFonts w:cs="Arial"/>
          <w:b/>
        </w:rPr>
        <w:t>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3B252B13" w14:textId="77777777" w:rsidTr="007F6073">
        <w:tc>
          <w:tcPr>
            <w:tcW w:w="8838" w:type="dxa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4786139C" w14:textId="77777777" w:rsidTr="007F6073">
        <w:tc>
          <w:tcPr>
            <w:tcW w:w="8838" w:type="dxa"/>
            <w:shd w:val="clear" w:color="auto" w:fill="C0C0C0"/>
          </w:tcPr>
          <w:p w14:paraId="54652695" w14:textId="0F950BFD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7CB11A86" w14:textId="50E8BA46" w:rsidR="004859AC" w:rsidRPr="0040225B" w:rsidRDefault="004859AC" w:rsidP="0040225B">
      <w:pPr>
        <w:spacing w:after="0" w:line="240" w:lineRule="auto"/>
        <w:jc w:val="both"/>
        <w:rPr>
          <w:rFonts w:asciiTheme="minorHAnsi" w:hAnsiTheme="minorHAnsi" w:cstheme="minorHAnsi"/>
        </w:rPr>
      </w:pPr>
      <w:r>
        <w:br w:type="page"/>
      </w:r>
      <w:r w:rsidR="005020D3" w:rsidRPr="0040225B">
        <w:rPr>
          <w:rFonts w:asciiTheme="minorHAnsi" w:hAnsiTheme="minorHAnsi" w:cstheme="minorHAnsi"/>
        </w:rPr>
        <w:lastRenderedPageBreak/>
        <w:t xml:space="preserve"> </w:t>
      </w:r>
    </w:p>
    <w:p w14:paraId="31537B6B" w14:textId="32E19FA0" w:rsidR="004859AC" w:rsidRDefault="004859AC" w:rsidP="00A47481">
      <w:pPr>
        <w:pStyle w:val="Ttulo1"/>
        <w:numPr>
          <w:ilvl w:val="0"/>
          <w:numId w:val="9"/>
        </w:numPr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6599844D" w14:textId="77777777" w:rsidR="00A47481" w:rsidRDefault="00A47481" w:rsidP="00193434">
      <w:pPr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</w:p>
    <w:p w14:paraId="7B5F7183" w14:textId="095038A3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</w:t>
      </w:r>
      <w:r w:rsidR="00A742AD">
        <w:rPr>
          <w:rFonts w:asciiTheme="minorHAnsi" w:hAnsiTheme="minorHAnsi" w:cs="Calibri"/>
          <w:bCs/>
        </w:rPr>
        <w:t xml:space="preserve"> los integrantes y</w:t>
      </w:r>
      <w:r w:rsidRPr="008527CB">
        <w:rPr>
          <w:rFonts w:asciiTheme="minorHAnsi" w:hAnsiTheme="minorHAnsi" w:cs="Calibri"/>
          <w:bCs/>
        </w:rPr>
        <w:t xml:space="preserve">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409"/>
        <w:gridCol w:w="3119"/>
      </w:tblGrid>
      <w:tr w:rsidR="00394408" w:rsidRPr="008F01B8" w14:paraId="69352304" w14:textId="77777777" w:rsidTr="00394408">
        <w:trPr>
          <w:trHeight w:val="38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66652C6" w14:textId="47FEA63A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</w:rPr>
              <w:t xml:space="preserve"> y apellido</w:t>
            </w:r>
            <w:r w:rsidRPr="008F01B8">
              <w:rPr>
                <w:rFonts w:asciiTheme="minorHAnsi" w:hAnsiTheme="minorHAnsi" w:cstheme="minorHAnsi"/>
                <w:b/>
              </w:rPr>
              <w:t xml:space="preserve"> persona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5A9B6A" w14:textId="14F502F4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E824428" w14:textId="20BB8143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7D7E49" w14:textId="2065A9C2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la función</w:t>
            </w:r>
            <w:r w:rsidR="000B4363">
              <w:rPr>
                <w:rFonts w:asciiTheme="minorHAnsi" w:hAnsiTheme="minorHAnsi" w:cstheme="minorHAnsi"/>
                <w:b/>
              </w:rPr>
              <w:t xml:space="preserve"> o rol</w:t>
            </w:r>
            <w:r w:rsidRPr="008F01B8">
              <w:rPr>
                <w:rFonts w:asciiTheme="minorHAnsi" w:hAnsiTheme="minorHAnsi" w:cstheme="minorHAnsi"/>
                <w:b/>
              </w:rPr>
              <w:t xml:space="preserve"> en el desarrollo de la consultoría</w:t>
            </w:r>
          </w:p>
        </w:tc>
      </w:tr>
      <w:tr w:rsidR="00394408" w:rsidRPr="008F01B8" w14:paraId="0B3E722F" w14:textId="77777777" w:rsidTr="00394408">
        <w:trPr>
          <w:trHeight w:val="447"/>
        </w:trPr>
        <w:tc>
          <w:tcPr>
            <w:tcW w:w="2269" w:type="dxa"/>
          </w:tcPr>
          <w:p w14:paraId="658FF7E2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3D854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258A8B" w14:textId="458B0B4E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40D07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082764F" w14:textId="77777777" w:rsidTr="00394408">
        <w:trPr>
          <w:trHeight w:val="302"/>
        </w:trPr>
        <w:tc>
          <w:tcPr>
            <w:tcW w:w="2269" w:type="dxa"/>
          </w:tcPr>
          <w:p w14:paraId="5A12ADA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A8C48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99C8283" w14:textId="7522DDED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47A0D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0A785A04" w14:textId="77777777" w:rsidTr="00394408">
        <w:trPr>
          <w:trHeight w:val="252"/>
        </w:trPr>
        <w:tc>
          <w:tcPr>
            <w:tcW w:w="2269" w:type="dxa"/>
          </w:tcPr>
          <w:p w14:paraId="2EDD14C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417E0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72A859" w14:textId="1000922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3B155E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1B465594" w14:textId="77777777" w:rsidTr="00394408">
        <w:trPr>
          <w:trHeight w:val="237"/>
        </w:trPr>
        <w:tc>
          <w:tcPr>
            <w:tcW w:w="2269" w:type="dxa"/>
          </w:tcPr>
          <w:p w14:paraId="248ADC1D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3640E7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E2B0798" w14:textId="1EEF9BBC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CF41D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A71B2DF" w14:textId="77777777" w:rsidTr="00394408">
        <w:trPr>
          <w:trHeight w:val="237"/>
        </w:trPr>
        <w:tc>
          <w:tcPr>
            <w:tcW w:w="2269" w:type="dxa"/>
          </w:tcPr>
          <w:p w14:paraId="67FEC0BA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2DBFC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3347F68" w14:textId="2C1CA68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0087879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2B7A6BF4" w14:textId="77777777" w:rsidTr="00394408">
        <w:trPr>
          <w:trHeight w:val="237"/>
        </w:trPr>
        <w:tc>
          <w:tcPr>
            <w:tcW w:w="2269" w:type="dxa"/>
          </w:tcPr>
          <w:p w14:paraId="1E778831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7E28C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B087F4" w14:textId="483B3572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5C98C6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6AB937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0983EC4A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20E598BA" w14:textId="39B9D8AE" w:rsidR="004A308B" w:rsidRPr="00A47481" w:rsidRDefault="004A308B" w:rsidP="00A47481">
      <w:pPr>
        <w:pStyle w:val="Prrafodelista"/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7481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 w:rsidRPr="00A47481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942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956C38" w:rsidRPr="00A453E5" w14:paraId="69043FA3" w14:textId="77777777" w:rsidTr="00C55116">
        <w:trPr>
          <w:trHeight w:val="840"/>
        </w:trPr>
        <w:tc>
          <w:tcPr>
            <w:tcW w:w="9427" w:type="dxa"/>
            <w:shd w:val="clear" w:color="auto" w:fill="D9D9D9" w:themeFill="background1" w:themeFillShade="D9"/>
          </w:tcPr>
          <w:p w14:paraId="4854671B" w14:textId="5FF9483A" w:rsidR="004156DB" w:rsidRPr="00C55116" w:rsidRDefault="006B0084" w:rsidP="00C55116">
            <w:r w:rsidRPr="006B0084">
              <w:rPr>
                <w:lang w:val="es-ES"/>
              </w:rPr>
              <w:t xml:space="preserve">Organizar y ejecutar el Encuentro Nacional Mujer </w:t>
            </w:r>
            <w:proofErr w:type="spellStart"/>
            <w:r w:rsidRPr="006B0084">
              <w:rPr>
                <w:lang w:val="es-ES"/>
              </w:rPr>
              <w:t>Agroinnovadora</w:t>
            </w:r>
            <w:proofErr w:type="spellEnd"/>
            <w:r w:rsidRPr="006B0084">
              <w:rPr>
                <w:lang w:val="es-ES"/>
              </w:rPr>
              <w:t xml:space="preserve"> de manera integral, coordinando y gestionando todos los aspectos logísticos necesarios para asegurar una grata experiencia para las asistentes, que permita una participación activa durante las jornadas de trabajo, así como el intercambio de conocimientos y la colaboración entre las mujeres; acorde a los objetivos del del evento.</w:t>
            </w:r>
            <w:r w:rsidRPr="006B0084">
              <w:t> 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p w14:paraId="4C6AED3B" w14:textId="77777777" w:rsidR="006B0084" w:rsidRPr="006B0084" w:rsidRDefault="006B0084" w:rsidP="006B0084">
      <w:pPr>
        <w:spacing w:after="0" w:line="240" w:lineRule="auto"/>
        <w:ind w:left="94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L"/>
        </w:rPr>
      </w:pPr>
      <w:r w:rsidRPr="006B0084">
        <w:rPr>
          <w:rFonts w:eastAsia="Times New Roman" w:cs="Calibri"/>
          <w:b/>
          <w:bCs/>
          <w:lang w:eastAsia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701"/>
        <w:gridCol w:w="531"/>
        <w:gridCol w:w="4954"/>
      </w:tblGrid>
      <w:tr w:rsidR="006B0084" w:rsidRPr="006B0084" w14:paraId="79938C2A" w14:textId="77777777" w:rsidTr="006B0084">
        <w:trPr>
          <w:trHeight w:val="4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3D1BCE05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proofErr w:type="spellStart"/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N°</w:t>
            </w:r>
            <w:proofErr w:type="spellEnd"/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 OE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6EBB6AA2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Objetivo Específico 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26F6BA5F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proofErr w:type="spellStart"/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N°</w:t>
            </w:r>
            <w:proofErr w:type="spellEnd"/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 RE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6258892E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Resultados esperados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6B547A04" w14:textId="77777777" w:rsidTr="006B0084">
        <w:trPr>
          <w:trHeight w:val="225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751B06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9A8116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Coordinar y gestionar todos los aspectos logísticos del Encuentro Nacional Mujer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Agroinnovadora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, garantizando que el evento se 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lastRenderedPageBreak/>
              <w:t>desarrolle sin contratiempos y que todos los participantes cuenten con las comodidades necesarias para una experiencia óptima.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  <w:p w14:paraId="7956DC8A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 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79924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lastRenderedPageBreak/>
              <w:t>1.1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AA90E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Selección y arriendo del lugar: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Disponer de un espacio adecuado para el evento, con capacidad suficiente para acoger a todas las participantes y dotado de las instalaciones necesarias según requerimientos en los aspectos metodológicos.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596850C9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9D614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68307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0D5B24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1.2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6E4561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Traslado y alojamiento: 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>Comunicación con las participantes y organización del traslado para las participantes que lo requieran y coordinación de las reservas de alojamiento para aquellas que necesiten hospedarse.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1DC10297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F011DA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9A213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FB907D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1.3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E2E03A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Catering y alimentación: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Planificación y contratación de servicios de catering para ofrecer desayunos, almuerzos, cenas y servicio de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coffee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break durante el encuentro, atendiendo a posibles necesidades dietéticas, según los requerimientos indicados en los aspectos metodológicos.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47112126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D1574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CB845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5DA3A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1.4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81AE85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Gestión de inscripciones: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Implementación de un sistema de inscripción y confirmación de asistencia eficiente, incluyendo el registro en línea y la distribución de credenciales. 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1C78AD59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179CE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ACD38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FC112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1.5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DEC6AD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Tecnología y equipamiento: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Asegurar la disponibilidad de equipos audiovisuales, acceso a internet y otros recursos tecnológicos necesarios para las presentaciones y actividades.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2646DF1D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EE248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BD1C6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B8F2B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1.6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003039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Coordinación de personal: 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>Asignar y coordinar al personal de apoyo que asistirán en diversas tareas durante el evento.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3480646C" w14:textId="77777777" w:rsidTr="006B0084">
        <w:trPr>
          <w:trHeight w:val="22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EA1E4D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2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991D61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Asegurar el desarrollo de una jornada de trabajo dinámica y efectiva para el Encuentro Nacional Mujer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Agroinnovadora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, permitiendo que las actividades programadas cumplan con los objetivos del evento y que las participantes se involucren activamente. 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08EEEC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2.1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2C805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Producción y ejecución del evento: 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>Coordinar la producción del evento de acuerdo con los lineamientos de la contraparte FIA, incluyendo la configuración de espacios, montaje de escenario de ser pertinente, y preparación de equipos audiovisuales e infraestructura de apoyo. Asegurar la correcta ejecución del programa durante el evento, gestionando el tiempo de manera efectiva para cumplir con la agenda establecida.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307A397F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995FC5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BEEEB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98BDA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2.3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472C45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Evaluación de la jornada: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Implementar un mecanismo de evaluación (encuestas,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feedback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en tiempo real, etc.) para medir la efectividad de las actividades y recoger opiniones de las participantes.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683DDE74" w14:textId="77777777" w:rsidTr="006B0084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C7C3A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694AA" w14:textId="77777777" w:rsidR="006B0084" w:rsidRPr="006B0084" w:rsidRDefault="006B0084" w:rsidP="006B00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F1FE32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2.4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1A61A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 xml:space="preserve">Desarrollo de material de apoyo: 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>Diseño y distribución de material de apoyo como hojas de trabajo y recursos digitales que faciliten el aprendizaje y la interacción durante la jornada.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59F183D6" w14:textId="77777777" w:rsidTr="006B0084">
        <w:trPr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8BEC06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lastRenderedPageBreak/>
              <w:t>3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A5A87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Garantizar el desarrollo y logística necesaria para transportar a las mujeres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agroinnovadoras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y al equipo contraparte de FIA a la Expo Chile Agrícola, y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disponibilizar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material gráfico de ser requerido.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FB74C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3.1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47B8AD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b/>
                <w:bCs/>
                <w:color w:val="000000"/>
                <w:lang w:val="es-ES" w:eastAsia="es-CL"/>
              </w:rPr>
              <w:t>Desarrollo actividad Expo Chile Agrícola:</w:t>
            </w:r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Transporte de las mujeres </w:t>
            </w:r>
            <w:proofErr w:type="spellStart"/>
            <w:r w:rsidRPr="006B0084">
              <w:rPr>
                <w:rFonts w:eastAsia="Times New Roman" w:cs="Calibri"/>
                <w:color w:val="000000"/>
                <w:lang w:val="es-ES" w:eastAsia="es-CL"/>
              </w:rPr>
              <w:t>agroinnovadoras</w:t>
            </w:r>
            <w:proofErr w:type="spellEnd"/>
            <w:r w:rsidRPr="006B0084">
              <w:rPr>
                <w:rFonts w:eastAsia="Times New Roman" w:cs="Calibri"/>
                <w:color w:val="000000"/>
                <w:lang w:val="es-ES" w:eastAsia="es-CL"/>
              </w:rPr>
              <w:t xml:space="preserve"> y el equipo contraparte de FIA, producción y entrega de material gráfico adicional que se requiriera en torno a la participación de las mujeres en la Expo Chile Agrícola.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  <w:p w14:paraId="3F848510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  <w:tr w:rsidR="006B0084" w:rsidRPr="006B0084" w14:paraId="3DD87E24" w14:textId="77777777" w:rsidTr="006B0084">
        <w:trPr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5B9E75" w14:textId="77777777" w:rsidR="006B0084" w:rsidRPr="006B0084" w:rsidRDefault="006B0084" w:rsidP="006B00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4 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DAAFB1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Proveer servicio de toma de imágenes, montaje y edición de video, para la generación de un video testimonial que resuma la experiencia del encuentro.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2F431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4.1</w:t>
            </w: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AEBBF0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val="es-ES" w:eastAsia="es-CL"/>
              </w:rPr>
              <w:t>Producción y entrega de video resumen del Encuentro Nacional, según requerimientos de la Fundación para la Innovación Agraria.</w:t>
            </w:r>
            <w:r w:rsidRPr="006B0084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  </w:t>
            </w:r>
          </w:p>
          <w:p w14:paraId="646CD29B" w14:textId="77777777" w:rsidR="006B0084" w:rsidRPr="006B0084" w:rsidRDefault="006B0084" w:rsidP="006B008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6B0084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</w:tr>
    </w:tbl>
    <w:p w14:paraId="356C1241" w14:textId="77777777" w:rsidR="006B0084" w:rsidRPr="006B0084" w:rsidRDefault="006B0084" w:rsidP="006B008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L"/>
        </w:rPr>
      </w:pPr>
      <w:r w:rsidRPr="006B0084">
        <w:rPr>
          <w:rFonts w:eastAsia="Times New Roman" w:cs="Calibri"/>
          <w:b/>
          <w:bCs/>
          <w:lang w:eastAsia="es-CL"/>
        </w:rPr>
        <w:t> </w:t>
      </w:r>
    </w:p>
    <w:p w14:paraId="01C676A0" w14:textId="77777777" w:rsidR="00F01ED7" w:rsidRDefault="00F01ED7" w:rsidP="006B0084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1F30DA54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67408F8B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</w:t>
      </w:r>
      <w:r w:rsidR="00193434">
        <w:rPr>
          <w:rFonts w:asciiTheme="minorHAnsi" w:hAnsiTheme="minorHAnsi" w:cs="Arial"/>
          <w:bCs/>
        </w:rPr>
        <w:t>la metodología</w:t>
      </w:r>
      <w:r w:rsidR="00B16748">
        <w:rPr>
          <w:rFonts w:asciiTheme="minorHAnsi" w:hAnsiTheme="minorHAnsi" w:cs="Arial"/>
          <w:bCs/>
        </w:rPr>
        <w:t xml:space="preserve"> general para conseguir los objetivos propuestos</w:t>
      </w:r>
      <w:r w:rsidR="00193434">
        <w:rPr>
          <w:rFonts w:asciiTheme="minorHAnsi" w:hAnsiTheme="minorHAnsi" w:cs="Arial"/>
          <w:bCs/>
        </w:rPr>
        <w:t>, indicando</w:t>
      </w:r>
      <w:r w:rsidRPr="002E7525">
        <w:rPr>
          <w:rFonts w:asciiTheme="minorHAnsi" w:hAnsiTheme="minorHAnsi" w:cs="Arial"/>
          <w:bCs/>
        </w:rPr>
        <w:t xml:space="preserve"> cómo logrará el cumplimiento</w:t>
      </w:r>
      <w:r w:rsidR="00B16748">
        <w:rPr>
          <w:rFonts w:asciiTheme="minorHAnsi" w:hAnsiTheme="minorHAnsi" w:cs="Arial"/>
          <w:bCs/>
        </w:rPr>
        <w:t>.</w:t>
      </w:r>
      <w:r w:rsidRPr="002E7525">
        <w:rPr>
          <w:rFonts w:asciiTheme="minorHAnsi" w:hAnsiTheme="minorHAnsi" w:cs="Arial"/>
          <w:bCs/>
        </w:rPr>
        <w:t xml:space="preserve">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8926" w:type="dxa"/>
        <w:jc w:val="right"/>
        <w:tblLook w:val="04A0" w:firstRow="1" w:lastRow="0" w:firstColumn="1" w:lastColumn="0" w:noHBand="0" w:noVBand="1"/>
      </w:tblPr>
      <w:tblGrid>
        <w:gridCol w:w="8926"/>
      </w:tblGrid>
      <w:tr w:rsidR="002E7525" w:rsidRPr="00193434" w14:paraId="6DE448ED" w14:textId="77777777" w:rsidTr="000F1B35">
        <w:trPr>
          <w:jc w:val="right"/>
        </w:trPr>
        <w:tc>
          <w:tcPr>
            <w:tcW w:w="8926" w:type="dxa"/>
            <w:shd w:val="clear" w:color="auto" w:fill="D9D9D9" w:themeFill="background1" w:themeFillShade="D9"/>
          </w:tcPr>
          <w:p w14:paraId="2BBF887F" w14:textId="1144E7F4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</w:p>
        </w:tc>
      </w:tr>
      <w:tr w:rsidR="002E7525" w:rsidRPr="00193434" w14:paraId="345C69B2" w14:textId="77777777" w:rsidTr="000F1B35">
        <w:trPr>
          <w:trHeight w:val="1403"/>
          <w:jc w:val="right"/>
        </w:trPr>
        <w:tc>
          <w:tcPr>
            <w:tcW w:w="8926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377EDAE" w14:textId="77777777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5C48418" w14:textId="77777777" w:rsidR="00AD5CAF" w:rsidRPr="00C43915" w:rsidRDefault="00AD5CAF" w:rsidP="0062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7DFA8BD0" w14:textId="77777777" w:rsidR="006B0084" w:rsidRDefault="00956C38" w:rsidP="00B41D9B">
      <w:pPr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1B935397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960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37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</w:tblGrid>
      <w:tr w:rsidR="006B0084" w:rsidRPr="00041590" w14:paraId="3958D814" w14:textId="4DE223DD" w:rsidTr="006B0084">
        <w:trPr>
          <w:trHeight w:val="358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2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FF508" w14:textId="068B2BB4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0E492F" w14:textId="79DCF331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BEE6DA" w14:textId="2EC1AA5A" w:rsidR="006B0084" w:rsidRDefault="006B0084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6B0084" w:rsidRPr="00041590" w14:paraId="40D67EDA" w14:textId="2367036E" w:rsidTr="006B0084">
        <w:trPr>
          <w:trHeight w:val="246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A653B9" w14:textId="5F53F577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FBFFB0" w14:textId="62554BA7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78698C" w14:textId="6F88701B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B40137" w14:textId="700751B3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0EA0AE" w14:textId="2F0A83B8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40CA3" w14:textId="4C83D785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4C132" w14:textId="6AB3E28E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F10EAF" w14:textId="725A1144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3B4699" w14:textId="249420D5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A60DFB" w14:textId="5897857C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BBE164" w14:textId="04F1965A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857149" w14:textId="4D190A8D" w:rsidR="006B0084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6B0084" w:rsidRPr="00041590" w14:paraId="12DBBBE8" w14:textId="33D1F1C3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1117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0BD05" w14:textId="24E2472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02ED2" w14:textId="51D340F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C3DD7" w14:textId="05EC694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F2A8C" w14:textId="5BB4FE4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BF336" w14:textId="3FD1A76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0916D" w14:textId="28668BB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F025B" w14:textId="200F0CF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98CD4" w14:textId="344C5D9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F2EC8" w14:textId="7A48FE1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F92EC" w14:textId="2BC52A9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1562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E0AE96B" w14:textId="483FEBFD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C150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51FD" w14:textId="5517DE5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D4E59" w14:textId="01288F0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156DE" w14:textId="0B4E242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8893E" w14:textId="5077987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8BAB1" w14:textId="163B2F0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08A6" w14:textId="282B729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6B08" w14:textId="1BCA243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3E0CF" w14:textId="5E472D0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954A" w14:textId="4A291CD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FD9C" w14:textId="77B39B0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5BE02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269577C" w14:textId="6378000F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3502F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8F015" w14:textId="4FEB2D3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3C0C" w14:textId="11EA284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A113D" w14:textId="607955D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6DF6" w14:textId="1DAD26E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57DE" w14:textId="46CEEF9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0573A" w14:textId="6024862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F47F9" w14:textId="4662B2C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1879C" w14:textId="6C9C29D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A7A4D" w14:textId="48D4154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C8E1E" w14:textId="7D0B43F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ECE1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6AC388E6" w14:textId="47D8EE8B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2C71F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779F" w14:textId="38056C2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708C" w14:textId="0252323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EAFA1" w14:textId="78224B5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04733" w14:textId="56FDDB3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A4AC1" w14:textId="076A529F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4122" w14:textId="561FCA2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AB236" w14:textId="4492A87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1E2AA" w14:textId="37A5B84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1D8C6" w14:textId="528A50F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F9705" w14:textId="2FF0E44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E3AE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4D31FF1D" w14:textId="4F78ACA2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CBD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F9085" w14:textId="036CD86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3686" w14:textId="4CFCFE9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297E7" w14:textId="7547C3B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5710D" w14:textId="5A3800C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C136" w14:textId="15AB7EA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BD880" w14:textId="07CAAF0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4F812" w14:textId="169007E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BD8E1" w14:textId="5E7E0D6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23C3" w14:textId="77C6B6B3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B0331" w14:textId="23E00CB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2AA8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0DB6C651" w14:textId="4B2B8627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2BAE8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0B7E" w14:textId="5828D57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9947C" w14:textId="2A7F9CD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43EC5" w14:textId="7B4BA72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E0AE1" w14:textId="61BE919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2F4B7" w14:textId="540426B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20F8" w14:textId="525D181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14A65" w14:textId="3AD6270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3258" w14:textId="2BF53B5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EE369" w14:textId="01BB0BA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AA8D9" w14:textId="4EBD50B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8369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6598DFAB" w14:textId="3604DF8C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CCB5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E412" w14:textId="6115EA4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4440" w14:textId="1607231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72AB" w14:textId="4F68F78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E327" w14:textId="1F2B908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5FFF" w14:textId="059A37A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EA76" w14:textId="4BCA0B7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D9F36" w14:textId="74BD4CB0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ADC83" w14:textId="6DCD9D0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3E98A" w14:textId="61219CD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0A45A" w14:textId="588CE90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9CF76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542C3325" w14:textId="4F8957A0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6B0084" w:rsidRPr="00041590" w:rsidRDefault="006B0084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2CC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197" w14:textId="6C7D258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843" w14:textId="3A0C50D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4F9" w14:textId="766E65E8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177" w14:textId="5CC3696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AE6" w14:textId="67E609D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8F3" w14:textId="18243EA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F16" w14:textId="6AC5C27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DD2" w14:textId="588CA97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AAC" w14:textId="4A5DD40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FA7" w14:textId="7D19CE8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3F3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1DCFF02D" w14:textId="260890AD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6B0084" w:rsidRPr="00041590" w:rsidRDefault="006B0084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44B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E9D" w14:textId="3BE8013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D53" w14:textId="7D6C10A4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444" w14:textId="269BFEAD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0B5" w14:textId="51E3532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468" w14:textId="02F7333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1EC" w14:textId="6706290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4E" w14:textId="5272D12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702" w14:textId="1E840AE2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1F3" w14:textId="06EB08F6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3F" w14:textId="6F663A6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A9EB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6B0084" w:rsidRPr="00041590" w14:paraId="41CC2CF2" w14:textId="05294BC0" w:rsidTr="006B0084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6B0084" w:rsidRPr="00041590" w:rsidRDefault="006B0084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14890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0D0ED" w14:textId="1C02624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03BE" w14:textId="3FD9A44C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63167" w14:textId="10A8C179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3373" w14:textId="2A9D6631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3C7E" w14:textId="2C2D123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9A2D" w14:textId="74C6B56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2A940" w14:textId="2ECF5E9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5814" w14:textId="3E8E8A0B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23EB" w14:textId="3EC6A525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4A95E" w14:textId="6F93C15E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3CBCC" w14:textId="77777777" w:rsidR="006B0084" w:rsidRPr="00041590" w:rsidRDefault="006B0084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2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3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4615D9C2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 xml:space="preserve">Indicar en la siguiente tabla, los costos </w:t>
      </w:r>
      <w:r w:rsidR="00E12C68">
        <w:rPr>
          <w:rFonts w:asciiTheme="minorHAnsi" w:hAnsiTheme="minorHAnsi" w:cs="Arial"/>
          <w:b/>
        </w:rPr>
        <w:t xml:space="preserve">brutos (impuesto incluido) </w:t>
      </w:r>
      <w:r w:rsidRPr="00C61899">
        <w:rPr>
          <w:rFonts w:asciiTheme="minorHAnsi" w:hAnsiTheme="minorHAnsi" w:cs="Arial"/>
          <w:b/>
        </w:rPr>
        <w:t>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577"/>
        <w:gridCol w:w="2311"/>
      </w:tblGrid>
      <w:tr w:rsidR="009302BC" w:rsidRPr="00A453E5" w14:paraId="678127F4" w14:textId="77777777" w:rsidTr="00976905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6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309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976905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976905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976905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976905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976905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102A3F9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E70A5E" w:rsidRPr="00A453E5" w14:paraId="19DA1830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69F2786F" w14:textId="644CA56F" w:rsidR="00E70A5E" w:rsidRPr="00A453E5" w:rsidRDefault="00E70A5E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Otros a detallar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6031D88" w14:textId="77777777" w:rsidR="00E70A5E" w:rsidRPr="00A453E5" w:rsidRDefault="00E70A5E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1090B0C4" w14:textId="77777777" w:rsidR="00E70A5E" w:rsidRPr="00A453E5" w:rsidRDefault="00E70A5E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976905">
        <w:trPr>
          <w:trHeight w:val="332"/>
        </w:trPr>
        <w:tc>
          <w:tcPr>
            <w:tcW w:w="3691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1309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766997CC" w14:textId="77777777" w:rsidR="00CC2FB9" w:rsidRDefault="00CC2FB9" w:rsidP="006973EF">
      <w:pPr>
        <w:rPr>
          <w:rFonts w:cs="Calibri"/>
        </w:rPr>
      </w:pPr>
    </w:p>
    <w:p w14:paraId="2C0CED24" w14:textId="0FA2DF9F" w:rsidR="00E93863" w:rsidRPr="006973EF" w:rsidRDefault="00E93863" w:rsidP="006973EF">
      <w:pPr>
        <w:rPr>
          <w:rFonts w:eastAsia="MS Mincho" w:cs="Calibri"/>
        </w:rPr>
      </w:pPr>
      <w:r w:rsidRPr="00E93863">
        <w:rPr>
          <w:rFonts w:cs="Calibri"/>
        </w:rPr>
        <w:t xml:space="preserve">Los siguientes anexos se deben adjuntar en </w:t>
      </w:r>
      <w:r w:rsidR="00AE02CD">
        <w:rPr>
          <w:rFonts w:cs="Calibri"/>
        </w:rPr>
        <w:t>el correo</w:t>
      </w:r>
      <w:r w:rsidR="000F1B35">
        <w:rPr>
          <w:rFonts w:cs="Calibri"/>
        </w:rPr>
        <w:t xml:space="preserve"> </w:t>
      </w:r>
      <w:r w:rsidR="000F1B35" w:rsidRPr="000F1B35">
        <w:t>vinculacion@fia.cl.</w:t>
      </w:r>
    </w:p>
    <w:p w14:paraId="54C83151" w14:textId="2BE3E12E" w:rsidR="006973EF" w:rsidRDefault="006973EF" w:rsidP="006973EF">
      <w:pPr>
        <w:spacing w:after="0" w:line="240" w:lineRule="auto"/>
        <w:jc w:val="both"/>
        <w:rPr>
          <w:rFonts w:cs="Calibri"/>
          <w:bCs/>
        </w:rPr>
      </w:pPr>
      <w:bookmarkStart w:id="4" w:name="_Hlk159423200"/>
      <w:bookmarkStart w:id="5" w:name="_Hlk43131959"/>
      <w:bookmarkEnd w:id="0"/>
      <w:r w:rsidRPr="006973EF">
        <w:rPr>
          <w:rFonts w:cs="Calibri"/>
          <w:b/>
          <w:bCs/>
        </w:rPr>
        <w:t>Anexo 1.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Certificado de vigencia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del postulante</w:t>
      </w:r>
      <w:r w:rsidRPr="006973EF">
        <w:rPr>
          <w:rFonts w:cs="Calibr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341578CD" w14:textId="77777777" w:rsidR="000F1B35" w:rsidRPr="006973EF" w:rsidRDefault="000F1B35" w:rsidP="006973EF">
      <w:pPr>
        <w:spacing w:after="0" w:line="240" w:lineRule="auto"/>
        <w:jc w:val="both"/>
        <w:rPr>
          <w:rFonts w:cs="Calibri"/>
          <w:bCs/>
        </w:rPr>
      </w:pPr>
    </w:p>
    <w:p w14:paraId="17DDA5D7" w14:textId="1CBDC2F7" w:rsidR="00A07162" w:rsidRPr="001168DD" w:rsidRDefault="006973EF" w:rsidP="001168DD">
      <w:pPr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Mineduc). También, po</w:t>
      </w:r>
      <w:r w:rsidRPr="00C926C1">
        <w:rPr>
          <w:rFonts w:cs="Calibri"/>
        </w:rPr>
        <w:t>drán</w:t>
      </w:r>
      <w:r w:rsidRPr="00C926C1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  <w:bookmarkEnd w:id="4"/>
      <w:bookmarkEnd w:id="5"/>
    </w:p>
    <w:p w14:paraId="21360846" w14:textId="71A07722" w:rsidR="006973EF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2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r w:rsidRPr="00C926C1">
        <w:rPr>
          <w:rFonts w:cs="Calibri"/>
          <w:b/>
          <w:bCs/>
        </w:rPr>
        <w:t>Currículum Vitae (CV) del coordinador del equipo técnico</w:t>
      </w:r>
      <w:r w:rsidRPr="00C926C1">
        <w:rPr>
          <w:rFonts w:cs="Calibri"/>
          <w:color w:val="000000"/>
          <w:shd w:val="clear" w:color="auto" w:fill="FFFFFF"/>
        </w:rPr>
        <w:t xml:space="preserve">. </w:t>
      </w:r>
      <w:r w:rsidRPr="00C926C1">
        <w:rPr>
          <w:rFonts w:cs="Calibri"/>
        </w:rPr>
        <w:t xml:space="preserve">Presentar un currículum breve, de </w:t>
      </w:r>
      <w:r w:rsidRPr="00C926C1">
        <w:rPr>
          <w:rFonts w:cs="Calibri"/>
          <w:b/>
        </w:rPr>
        <w:t>no más de 3 hojas</w:t>
      </w:r>
      <w:r w:rsidRPr="00C926C1">
        <w:rPr>
          <w:rFonts w:cs="Calibri"/>
        </w:rPr>
        <w:t xml:space="preserve">, especificando los antecedentes de su formación profesional, experiencia, especializaciones, cursos y rol a desempeñar en la consultoría. </w:t>
      </w:r>
    </w:p>
    <w:p w14:paraId="532A2CCA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09C90DFE" w14:textId="4A75EFE2" w:rsidR="002F4A08" w:rsidRPr="00006950" w:rsidRDefault="006973EF" w:rsidP="00006950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3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proofErr w:type="spellStart"/>
      <w:r w:rsidRPr="00B73107">
        <w:rPr>
          <w:rFonts w:cs="Calibri"/>
          <w:b/>
          <w:bCs/>
        </w:rPr>
        <w:t>Brochure</w:t>
      </w:r>
      <w:proofErr w:type="spellEnd"/>
      <w:r w:rsidRPr="00B73107">
        <w:rPr>
          <w:rFonts w:cs="Calibri"/>
          <w:b/>
          <w:bCs/>
        </w:rPr>
        <w:t xml:space="preserve"> o presentación de la empresa</w:t>
      </w:r>
      <w:r w:rsidRPr="00C926C1">
        <w:rPr>
          <w:rFonts w:cs="Calibri"/>
        </w:rPr>
        <w:t>, que considere su experiencia y los servicios que presta</w:t>
      </w:r>
      <w:r w:rsidR="00B529E3">
        <w:rPr>
          <w:rFonts w:cs="Calibri"/>
        </w:rPr>
        <w:t>, dando cuenta de cómo la empresa presenta un valor diferencial que contribuiría para la adjudicación de la presente licitación</w:t>
      </w:r>
      <w:r w:rsidRPr="00C926C1">
        <w:rPr>
          <w:rFonts w:cs="Calibri"/>
        </w:rPr>
        <w:t xml:space="preserve">. </w:t>
      </w:r>
      <w:r w:rsidRPr="00AA3837">
        <w:rPr>
          <w:rFonts w:cs="Calibri"/>
          <w:b/>
          <w:color w:val="000000"/>
        </w:rPr>
        <w:t>Este documento se debe presentar en formato PDF.</w:t>
      </w:r>
    </w:p>
    <w:sectPr w:rsidR="002F4A08" w:rsidRPr="00006950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BD7B7" w14:textId="77777777" w:rsidR="00291F16" w:rsidRDefault="00291F16" w:rsidP="00E819D0">
      <w:pPr>
        <w:spacing w:after="0" w:line="240" w:lineRule="auto"/>
      </w:pPr>
      <w:r>
        <w:separator/>
      </w:r>
    </w:p>
    <w:p w14:paraId="3C3F7806" w14:textId="77777777" w:rsidR="00291F16" w:rsidRDefault="00291F16"/>
    <w:p w14:paraId="69EC5146" w14:textId="77777777" w:rsidR="00291F16" w:rsidRDefault="00291F16" w:rsidP="00D646D6"/>
    <w:p w14:paraId="29F6D521" w14:textId="77777777" w:rsidR="00291F16" w:rsidRDefault="00291F16" w:rsidP="002D7B63"/>
    <w:p w14:paraId="7D5B1FA3" w14:textId="77777777" w:rsidR="00291F16" w:rsidRDefault="00291F16" w:rsidP="002D7B63"/>
    <w:p w14:paraId="2BD9A973" w14:textId="77777777" w:rsidR="00291F16" w:rsidRDefault="00291F16" w:rsidP="001524A6"/>
    <w:p w14:paraId="584676B8" w14:textId="77777777" w:rsidR="00291F16" w:rsidRDefault="00291F16" w:rsidP="00AE748D"/>
    <w:p w14:paraId="224557CC" w14:textId="77777777" w:rsidR="00291F16" w:rsidRDefault="00291F16" w:rsidP="0005377E"/>
    <w:p w14:paraId="5945F69D" w14:textId="77777777" w:rsidR="00291F16" w:rsidRDefault="00291F16"/>
    <w:p w14:paraId="6C12C624" w14:textId="77777777" w:rsidR="00291F16" w:rsidRDefault="00291F16" w:rsidP="00A672FF"/>
    <w:p w14:paraId="27483C81" w14:textId="77777777" w:rsidR="00291F16" w:rsidRDefault="00291F16" w:rsidP="003975AC"/>
  </w:endnote>
  <w:endnote w:type="continuationSeparator" w:id="0">
    <w:p w14:paraId="2A373984" w14:textId="77777777" w:rsidR="00291F16" w:rsidRDefault="00291F16" w:rsidP="00E819D0">
      <w:pPr>
        <w:spacing w:after="0" w:line="240" w:lineRule="auto"/>
      </w:pPr>
      <w:r>
        <w:continuationSeparator/>
      </w:r>
    </w:p>
    <w:p w14:paraId="23A64842" w14:textId="77777777" w:rsidR="00291F16" w:rsidRDefault="00291F16"/>
    <w:p w14:paraId="3D2ED482" w14:textId="77777777" w:rsidR="00291F16" w:rsidRDefault="00291F16" w:rsidP="00D646D6"/>
    <w:p w14:paraId="489B5279" w14:textId="77777777" w:rsidR="00291F16" w:rsidRDefault="00291F16" w:rsidP="002D7B63"/>
    <w:p w14:paraId="09B7BE3B" w14:textId="77777777" w:rsidR="00291F16" w:rsidRDefault="00291F16" w:rsidP="002D7B63"/>
    <w:p w14:paraId="6909A1D7" w14:textId="77777777" w:rsidR="00291F16" w:rsidRDefault="00291F16" w:rsidP="001524A6"/>
    <w:p w14:paraId="3192AF17" w14:textId="77777777" w:rsidR="00291F16" w:rsidRDefault="00291F16" w:rsidP="00AE748D"/>
    <w:p w14:paraId="6353D41A" w14:textId="77777777" w:rsidR="00291F16" w:rsidRDefault="00291F16" w:rsidP="0005377E"/>
    <w:p w14:paraId="21FCE5FA" w14:textId="77777777" w:rsidR="00291F16" w:rsidRDefault="00291F16"/>
    <w:p w14:paraId="7E0F7D4F" w14:textId="77777777" w:rsidR="00291F16" w:rsidRDefault="00291F16" w:rsidP="00A672FF"/>
    <w:p w14:paraId="33474992" w14:textId="77777777" w:rsidR="00291F16" w:rsidRDefault="00291F16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2CC27AEF" w14:textId="17C7EC54" w:rsidR="006B0084" w:rsidRPr="006B0084" w:rsidRDefault="006B0084" w:rsidP="006B0084">
    <w:pPr>
      <w:spacing w:after="0" w:line="240" w:lineRule="auto"/>
      <w:rPr>
        <w:rFonts w:cstheme="minorHAnsi"/>
        <w:sz w:val="18"/>
        <w:szCs w:val="18"/>
        <w:lang w:eastAsia="es-MX"/>
      </w:rPr>
    </w:pPr>
    <w:r w:rsidRPr="006B0084">
      <w:rPr>
        <w:rFonts w:cstheme="minorHAnsi"/>
        <w:sz w:val="18"/>
        <w:szCs w:val="18"/>
        <w:lang w:val="es-ES" w:eastAsia="es-MX"/>
      </w:rPr>
      <w:t>“</w:t>
    </w:r>
    <w:r>
      <w:rPr>
        <w:rFonts w:cstheme="minorHAnsi"/>
        <w:sz w:val="18"/>
        <w:szCs w:val="18"/>
        <w:lang w:val="es-ES" w:eastAsia="es-MX"/>
      </w:rPr>
      <w:t>P</w:t>
    </w:r>
    <w:r w:rsidRPr="006B0084">
      <w:rPr>
        <w:rFonts w:cstheme="minorHAnsi"/>
        <w:sz w:val="18"/>
        <w:szCs w:val="18"/>
        <w:lang w:val="es-ES" w:eastAsia="es-MX"/>
      </w:rPr>
      <w:t xml:space="preserve">roducción </w:t>
    </w:r>
    <w:r>
      <w:rPr>
        <w:rFonts w:cstheme="minorHAnsi"/>
        <w:sz w:val="18"/>
        <w:szCs w:val="18"/>
        <w:lang w:val="es-ES" w:eastAsia="es-MX"/>
      </w:rPr>
      <w:t>En</w:t>
    </w:r>
    <w:r w:rsidRPr="006B0084">
      <w:rPr>
        <w:rFonts w:cstheme="minorHAnsi"/>
        <w:sz w:val="18"/>
        <w:szCs w:val="18"/>
        <w:lang w:val="es-ES" w:eastAsia="es-MX"/>
      </w:rPr>
      <w:t xml:space="preserve">cuentro </w:t>
    </w:r>
    <w:r>
      <w:rPr>
        <w:rFonts w:cstheme="minorHAnsi"/>
        <w:sz w:val="18"/>
        <w:szCs w:val="18"/>
        <w:lang w:val="es-ES" w:eastAsia="es-MX"/>
      </w:rPr>
      <w:t>N</w:t>
    </w:r>
    <w:r w:rsidRPr="006B0084">
      <w:rPr>
        <w:rFonts w:cstheme="minorHAnsi"/>
        <w:sz w:val="18"/>
        <w:szCs w:val="18"/>
        <w:lang w:val="es-ES" w:eastAsia="es-MX"/>
      </w:rPr>
      <w:t xml:space="preserve">acional </w:t>
    </w:r>
    <w:r>
      <w:rPr>
        <w:rFonts w:cstheme="minorHAnsi"/>
        <w:sz w:val="18"/>
        <w:szCs w:val="18"/>
        <w:lang w:val="es-ES" w:eastAsia="es-MX"/>
      </w:rPr>
      <w:t>P</w:t>
    </w:r>
    <w:r w:rsidRPr="006B0084">
      <w:rPr>
        <w:rFonts w:cstheme="minorHAnsi"/>
        <w:sz w:val="18"/>
        <w:szCs w:val="18"/>
        <w:lang w:val="es-ES" w:eastAsia="es-MX"/>
      </w:rPr>
      <w:t xml:space="preserve">remio </w:t>
    </w:r>
    <w:r>
      <w:rPr>
        <w:rFonts w:cstheme="minorHAnsi"/>
        <w:sz w:val="18"/>
        <w:szCs w:val="18"/>
        <w:lang w:val="es-ES" w:eastAsia="es-MX"/>
      </w:rPr>
      <w:t>M</w:t>
    </w:r>
    <w:r w:rsidRPr="006B0084">
      <w:rPr>
        <w:rFonts w:cstheme="minorHAnsi"/>
        <w:sz w:val="18"/>
        <w:szCs w:val="18"/>
        <w:lang w:val="es-ES" w:eastAsia="es-MX"/>
      </w:rPr>
      <w:t xml:space="preserve">ujer </w:t>
    </w:r>
    <w:proofErr w:type="spellStart"/>
    <w:r>
      <w:rPr>
        <w:rFonts w:cstheme="minorHAnsi"/>
        <w:sz w:val="18"/>
        <w:szCs w:val="18"/>
        <w:lang w:val="es-ES" w:eastAsia="es-MX"/>
      </w:rPr>
      <w:t>A</w:t>
    </w:r>
    <w:r w:rsidRPr="006B0084">
      <w:rPr>
        <w:rFonts w:cstheme="minorHAnsi"/>
        <w:sz w:val="18"/>
        <w:szCs w:val="18"/>
        <w:lang w:val="es-ES" w:eastAsia="es-MX"/>
      </w:rPr>
      <w:t>groinnovadora</w:t>
    </w:r>
    <w:proofErr w:type="spellEnd"/>
    <w:r w:rsidRPr="006B0084">
      <w:rPr>
        <w:rFonts w:cstheme="minorHAnsi"/>
        <w:sz w:val="18"/>
        <w:szCs w:val="18"/>
        <w:lang w:val="es-ES" w:eastAsia="es-MX"/>
      </w:rPr>
      <w:t xml:space="preserve"> 2024”</w:t>
    </w:r>
    <w:r w:rsidRPr="006B0084">
      <w:rPr>
        <w:rFonts w:cstheme="minorHAnsi"/>
        <w:sz w:val="18"/>
        <w:szCs w:val="18"/>
        <w:lang w:eastAsia="es-MX"/>
      </w:rPr>
      <w:t> </w:t>
    </w:r>
  </w:p>
  <w:p w14:paraId="63D7B68E" w14:textId="77777777" w:rsidR="00CF02F6" w:rsidRDefault="00CF02F6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428B" w14:textId="77777777" w:rsidR="00291F16" w:rsidRDefault="00291F16" w:rsidP="00E819D0">
      <w:pPr>
        <w:spacing w:after="0" w:line="240" w:lineRule="auto"/>
      </w:pPr>
      <w:r>
        <w:separator/>
      </w:r>
    </w:p>
  </w:footnote>
  <w:footnote w:type="continuationSeparator" w:id="0">
    <w:p w14:paraId="769C341E" w14:textId="77777777" w:rsidR="00291F16" w:rsidRDefault="00291F16" w:rsidP="00E819D0">
      <w:pPr>
        <w:spacing w:after="0" w:line="240" w:lineRule="auto"/>
      </w:pPr>
      <w:r>
        <w:continuationSeparator/>
      </w:r>
    </w:p>
    <w:p w14:paraId="618856F6" w14:textId="77777777" w:rsidR="00291F16" w:rsidRDefault="00291F16"/>
    <w:p w14:paraId="467D0325" w14:textId="77777777" w:rsidR="00291F16" w:rsidRDefault="00291F16" w:rsidP="00D646D6"/>
    <w:p w14:paraId="44EE6BDF" w14:textId="77777777" w:rsidR="00291F16" w:rsidRDefault="00291F16" w:rsidP="002D7B63"/>
    <w:p w14:paraId="09AD2427" w14:textId="77777777" w:rsidR="00291F16" w:rsidRDefault="00291F16" w:rsidP="002D7B63"/>
    <w:p w14:paraId="5250B359" w14:textId="77777777" w:rsidR="00291F16" w:rsidRDefault="00291F16" w:rsidP="001524A6"/>
    <w:p w14:paraId="7CFD4C99" w14:textId="77777777" w:rsidR="00291F16" w:rsidRDefault="00291F16" w:rsidP="00AE748D"/>
    <w:p w14:paraId="1C707FAC" w14:textId="77777777" w:rsidR="00291F16" w:rsidRDefault="00291F16" w:rsidP="0005377E"/>
    <w:p w14:paraId="22DEA727" w14:textId="77777777" w:rsidR="00291F16" w:rsidRDefault="00291F16"/>
    <w:p w14:paraId="52BF4973" w14:textId="77777777" w:rsidR="00291F16" w:rsidRDefault="00291F16" w:rsidP="00A672FF"/>
    <w:p w14:paraId="0F71A928" w14:textId="77777777" w:rsidR="00291F16" w:rsidRDefault="00291F16" w:rsidP="003975AC"/>
  </w:footnote>
  <w:footnote w:id="1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46DBA3E0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585515853" name="Imagen 585515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88330086" name="Imagen 28833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AC4A31"/>
    <w:multiLevelType w:val="multilevel"/>
    <w:tmpl w:val="E166B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4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8"/>
  </w:num>
  <w:num w:numId="7" w16cid:durableId="819077173">
    <w:abstractNumId w:val="32"/>
  </w:num>
  <w:num w:numId="8" w16cid:durableId="1009675271">
    <w:abstractNumId w:val="33"/>
  </w:num>
  <w:num w:numId="9" w16cid:durableId="531504032">
    <w:abstractNumId w:val="31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9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7"/>
  </w:num>
  <w:num w:numId="17" w16cid:durableId="966743813">
    <w:abstractNumId w:val="39"/>
  </w:num>
  <w:num w:numId="18" w16cid:durableId="1977026948">
    <w:abstractNumId w:val="30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6"/>
  </w:num>
  <w:num w:numId="29" w16cid:durableId="106433666">
    <w:abstractNumId w:val="28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6"/>
  </w:num>
  <w:num w:numId="33" w16cid:durableId="99181978">
    <w:abstractNumId w:val="34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7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5"/>
  </w:num>
  <w:num w:numId="46" w16cid:durableId="2035838370">
    <w:abstractNumId w:val="23"/>
  </w:num>
  <w:num w:numId="47" w16cid:durableId="2001276965">
    <w:abstractNumId w:val="3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950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575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526"/>
    <w:rsid w:val="00045EFE"/>
    <w:rsid w:val="000466EC"/>
    <w:rsid w:val="000467AE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41D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363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B35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2EAD"/>
    <w:rsid w:val="00113A26"/>
    <w:rsid w:val="0011403C"/>
    <w:rsid w:val="00114CC6"/>
    <w:rsid w:val="00115D62"/>
    <w:rsid w:val="001168DD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37499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2F9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125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3AA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9C8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16"/>
    <w:rsid w:val="00291FD1"/>
    <w:rsid w:val="00292229"/>
    <w:rsid w:val="00292F48"/>
    <w:rsid w:val="002930C7"/>
    <w:rsid w:val="00293297"/>
    <w:rsid w:val="002933B5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69B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7F7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1AA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120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48F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4F8E"/>
    <w:rsid w:val="00355A22"/>
    <w:rsid w:val="00355E8A"/>
    <w:rsid w:val="003568ED"/>
    <w:rsid w:val="00357908"/>
    <w:rsid w:val="00357DAE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404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4408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6146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25B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7E6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616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2E0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0D3"/>
    <w:rsid w:val="005021E2"/>
    <w:rsid w:val="00502511"/>
    <w:rsid w:val="00502BA7"/>
    <w:rsid w:val="00502F21"/>
    <w:rsid w:val="005035D3"/>
    <w:rsid w:val="005039F8"/>
    <w:rsid w:val="005049AE"/>
    <w:rsid w:val="00504E75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669E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059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919"/>
    <w:rsid w:val="005B2E8A"/>
    <w:rsid w:val="005B36E8"/>
    <w:rsid w:val="005B3C0A"/>
    <w:rsid w:val="005B3FE7"/>
    <w:rsid w:val="005B4095"/>
    <w:rsid w:val="005B4300"/>
    <w:rsid w:val="005B4403"/>
    <w:rsid w:val="005B459C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723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4D99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EF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084"/>
    <w:rsid w:val="006B017A"/>
    <w:rsid w:val="006B077A"/>
    <w:rsid w:val="006B1BED"/>
    <w:rsid w:val="006B2512"/>
    <w:rsid w:val="006B2631"/>
    <w:rsid w:val="006B2C2F"/>
    <w:rsid w:val="006B2D69"/>
    <w:rsid w:val="006B3133"/>
    <w:rsid w:val="006B32A6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67E"/>
    <w:rsid w:val="007A6BC0"/>
    <w:rsid w:val="007A7021"/>
    <w:rsid w:val="007A71F2"/>
    <w:rsid w:val="007A741D"/>
    <w:rsid w:val="007A7869"/>
    <w:rsid w:val="007B0C13"/>
    <w:rsid w:val="007B0CFB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0E0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B1F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4F9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6CED"/>
    <w:rsid w:val="00857595"/>
    <w:rsid w:val="008575FE"/>
    <w:rsid w:val="00857733"/>
    <w:rsid w:val="0085774D"/>
    <w:rsid w:val="00857847"/>
    <w:rsid w:val="00857862"/>
    <w:rsid w:val="00857FD1"/>
    <w:rsid w:val="008605FA"/>
    <w:rsid w:val="008612D1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E66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03D"/>
    <w:rsid w:val="00883A0F"/>
    <w:rsid w:val="00883FBB"/>
    <w:rsid w:val="008853CE"/>
    <w:rsid w:val="008859A2"/>
    <w:rsid w:val="008861D1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A56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7BE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2955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5918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905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162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481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2B08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583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2AD"/>
    <w:rsid w:val="00A74437"/>
    <w:rsid w:val="00A744D7"/>
    <w:rsid w:val="00A74790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C1F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2DD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2CD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748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6A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9E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684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96D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6FAD"/>
    <w:rsid w:val="00C07AC3"/>
    <w:rsid w:val="00C10A25"/>
    <w:rsid w:val="00C11B0F"/>
    <w:rsid w:val="00C1227C"/>
    <w:rsid w:val="00C12B0A"/>
    <w:rsid w:val="00C13275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2891"/>
    <w:rsid w:val="00C5309D"/>
    <w:rsid w:val="00C54380"/>
    <w:rsid w:val="00C55116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5968"/>
    <w:rsid w:val="00C66470"/>
    <w:rsid w:val="00C667BA"/>
    <w:rsid w:val="00C66AA5"/>
    <w:rsid w:val="00C67319"/>
    <w:rsid w:val="00C677B3"/>
    <w:rsid w:val="00C677EB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7FC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2FB9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62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0D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2F6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18B6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A4D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323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58DD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0AD8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B7620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A94"/>
    <w:rsid w:val="00DE6C5C"/>
    <w:rsid w:val="00DE7068"/>
    <w:rsid w:val="00DE77BD"/>
    <w:rsid w:val="00DE7CAF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2C68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22C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A15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67EB3"/>
    <w:rsid w:val="00E70A5E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27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462A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3E2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1ED7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1BE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86B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985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  <w:rsid w:val="2EBFB001"/>
    <w:rsid w:val="6909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character" w:customStyle="1" w:styleId="cf01">
    <w:name w:val="cf01"/>
    <w:rsid w:val="000F1B3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eop">
    <w:name w:val="eop"/>
    <w:basedOn w:val="Fuentedeprrafopredeter"/>
    <w:rsid w:val="006B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0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6379</Characters>
  <Application>Microsoft Office Word</Application>
  <DocSecurity>0</DocSecurity>
  <Lines>53</Lines>
  <Paragraphs>15</Paragraphs>
  <ScaleCrop>false</ScaleCrop>
  <Company>Toshiba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Monica Astudillo</cp:lastModifiedBy>
  <cp:revision>2</cp:revision>
  <cp:lastPrinted>2024-07-31T14:45:00Z</cp:lastPrinted>
  <dcterms:created xsi:type="dcterms:W3CDTF">2024-08-27T14:42:00Z</dcterms:created>
  <dcterms:modified xsi:type="dcterms:W3CDTF">2024-08-27T14:42:00Z</dcterms:modified>
</cp:coreProperties>
</file>