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411C9" w14:textId="77777777" w:rsidR="00893EAB" w:rsidRDefault="00893EAB" w:rsidP="00295164">
      <w:pPr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lang w:eastAsia="es-CL"/>
        </w:rPr>
      </w:pPr>
    </w:p>
    <w:p w14:paraId="385B1A3F" w14:textId="77777777" w:rsidR="00893EAB" w:rsidRDefault="00893EAB" w:rsidP="00295164">
      <w:pPr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lang w:eastAsia="es-CL"/>
        </w:rPr>
      </w:pPr>
    </w:p>
    <w:p w14:paraId="1A0AAEA4" w14:textId="77777777" w:rsidR="00893EAB" w:rsidRDefault="00893EAB" w:rsidP="00295164">
      <w:pPr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lang w:eastAsia="es-CL"/>
        </w:rPr>
      </w:pPr>
    </w:p>
    <w:p w14:paraId="26DA958F" w14:textId="77777777" w:rsidR="00893EAB" w:rsidRDefault="00893EAB" w:rsidP="00295164">
      <w:pPr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lang w:eastAsia="es-CL"/>
        </w:rPr>
      </w:pPr>
    </w:p>
    <w:p w14:paraId="7E80BF24" w14:textId="77777777" w:rsidR="00893EAB" w:rsidRDefault="00893EAB" w:rsidP="00893EAB">
      <w:pPr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sz w:val="28"/>
          <w:szCs w:val="28"/>
          <w:lang w:eastAsia="es-CL"/>
        </w:rPr>
      </w:pPr>
    </w:p>
    <w:p w14:paraId="02188A81" w14:textId="6D795F0E" w:rsidR="00295164" w:rsidRDefault="00295164" w:rsidP="00893EAB">
      <w:pPr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sz w:val="28"/>
          <w:szCs w:val="28"/>
          <w:lang w:eastAsia="es-CL"/>
        </w:rPr>
      </w:pPr>
      <w:r w:rsidRPr="00893EAB">
        <w:rPr>
          <w:rFonts w:ascii="Calibri" w:eastAsia="Times New Roman" w:hAnsi="Calibri" w:cs="Times New Roman"/>
          <w:b/>
          <w:bCs/>
          <w:sz w:val="28"/>
          <w:szCs w:val="28"/>
          <w:lang w:eastAsia="es-CL"/>
        </w:rPr>
        <w:t>Referencias tema “Patrimonio Agroalimentario”</w:t>
      </w:r>
    </w:p>
    <w:p w14:paraId="64407CD1" w14:textId="77777777" w:rsidR="00893EAB" w:rsidRPr="00893EAB" w:rsidRDefault="00893EAB" w:rsidP="00893EAB">
      <w:pPr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lang w:eastAsia="es-CL"/>
        </w:rPr>
      </w:pPr>
    </w:p>
    <w:p w14:paraId="02863788" w14:textId="77777777" w:rsidR="00C709DA" w:rsidRPr="00893EAB" w:rsidRDefault="00D50BB1" w:rsidP="00C709DA">
      <w:pPr>
        <w:spacing w:after="0" w:line="240" w:lineRule="auto"/>
        <w:rPr>
          <w:rFonts w:eastAsia="Times New Roman" w:cs="Arial"/>
          <w:lang w:eastAsia="es-CL"/>
        </w:rPr>
      </w:pPr>
      <w:r w:rsidRPr="00893EAB">
        <w:rPr>
          <w:rFonts w:eastAsia="Times New Roman" w:cs="Arial"/>
          <w:lang w:eastAsia="es-CL"/>
        </w:rPr>
        <w:t>1.-</w:t>
      </w:r>
      <w:r w:rsidRPr="00893EAB">
        <w:rPr>
          <w:rFonts w:eastAsia="Times New Roman" w:cs="Arial"/>
          <w:lang w:eastAsia="es-CL"/>
        </w:rPr>
        <w:tab/>
      </w:r>
      <w:hyperlink r:id="rId6" w:history="1">
        <w:r w:rsidR="00C709DA" w:rsidRPr="00893EAB">
          <w:rPr>
            <w:rStyle w:val="Hipervnculo"/>
            <w:rFonts w:eastAsia="Times New Roman" w:cs="Arial"/>
            <w:lang w:eastAsia="es-CL"/>
          </w:rPr>
          <w:t>Variedades tradicionales: un patrimonio agrícola que debe ser protegido y valorizado</w:t>
        </w:r>
      </w:hyperlink>
    </w:p>
    <w:p w14:paraId="720D0684" w14:textId="77777777" w:rsidR="00C709DA" w:rsidRPr="00893EAB" w:rsidRDefault="00C709DA" w:rsidP="00C709DA">
      <w:pPr>
        <w:spacing w:after="0" w:line="240" w:lineRule="auto"/>
        <w:rPr>
          <w:rFonts w:eastAsia="Times New Roman" w:cs="Arial"/>
          <w:lang w:eastAsia="es-CL"/>
        </w:rPr>
      </w:pPr>
    </w:p>
    <w:p w14:paraId="78BFE9EF" w14:textId="77777777" w:rsidR="00C709DA" w:rsidRPr="00893EAB" w:rsidRDefault="00D50BB1" w:rsidP="00C709DA">
      <w:pPr>
        <w:spacing w:after="0" w:line="240" w:lineRule="auto"/>
        <w:rPr>
          <w:rFonts w:eastAsia="Times New Roman" w:cs="Arial"/>
          <w:lang w:eastAsia="es-CL"/>
        </w:rPr>
      </w:pPr>
      <w:r w:rsidRPr="00893EAB">
        <w:rPr>
          <w:rFonts w:eastAsia="Times New Roman" w:cs="Arial"/>
          <w:lang w:eastAsia="es-CL"/>
        </w:rPr>
        <w:t>2.-</w:t>
      </w:r>
      <w:r w:rsidRPr="00893EAB">
        <w:rPr>
          <w:rFonts w:eastAsia="Times New Roman" w:cs="Arial"/>
          <w:lang w:eastAsia="es-CL"/>
        </w:rPr>
        <w:tab/>
      </w:r>
      <w:hyperlink r:id="rId7" w:history="1">
        <w:r w:rsidR="00C709DA" w:rsidRPr="00893EAB">
          <w:rPr>
            <w:rStyle w:val="Hipervnculo"/>
            <w:rFonts w:eastAsia="Times New Roman" w:cs="Arial"/>
            <w:lang w:eastAsia="es-CL"/>
          </w:rPr>
          <w:t>Arca del gusto</w:t>
        </w:r>
      </w:hyperlink>
    </w:p>
    <w:p w14:paraId="757E756D" w14:textId="77777777" w:rsidR="00C709DA" w:rsidRPr="00893EAB" w:rsidRDefault="00C709DA" w:rsidP="00C709DA">
      <w:pPr>
        <w:spacing w:after="0" w:line="240" w:lineRule="auto"/>
        <w:rPr>
          <w:rFonts w:eastAsia="Times New Roman" w:cs="Arial"/>
          <w:lang w:eastAsia="es-CL"/>
        </w:rPr>
      </w:pPr>
    </w:p>
    <w:p w14:paraId="334AF431" w14:textId="63E021E2" w:rsidR="0029251A" w:rsidRPr="00893EAB" w:rsidRDefault="00D50BB1" w:rsidP="00CF29C0">
      <w:pPr>
        <w:rPr>
          <w:rStyle w:val="VariableHTML"/>
          <w:rFonts w:ascii="Calibri" w:hAnsi="Calibri"/>
          <w:b/>
          <w:i w:val="0"/>
        </w:rPr>
      </w:pPr>
      <w:r w:rsidRPr="00893EAB">
        <w:rPr>
          <w:rStyle w:val="VariableHTML"/>
          <w:rFonts w:ascii="Calibri" w:hAnsi="Calibri"/>
          <w:i w:val="0"/>
        </w:rPr>
        <w:t>3.-</w:t>
      </w:r>
      <w:r w:rsidRPr="00893EAB">
        <w:rPr>
          <w:rStyle w:val="VariableHTML"/>
          <w:rFonts w:ascii="Calibri" w:hAnsi="Calibri"/>
          <w:b/>
          <w:i w:val="0"/>
        </w:rPr>
        <w:tab/>
      </w:r>
      <w:hyperlink r:id="rId8" w:history="1">
        <w:r w:rsidR="0029128C" w:rsidRPr="00893EAB">
          <w:rPr>
            <w:rStyle w:val="Hipervnculo"/>
            <w:rFonts w:ascii="Calibri" w:hAnsi="Calibri"/>
          </w:rPr>
          <w:t xml:space="preserve">Diversidad </w:t>
        </w:r>
        <w:r w:rsidR="005D2226" w:rsidRPr="00893EAB">
          <w:rPr>
            <w:rStyle w:val="Hipervnculo"/>
            <w:rFonts w:ascii="Calibri" w:hAnsi="Calibri"/>
          </w:rPr>
          <w:t>filogenética</w:t>
        </w:r>
        <w:r w:rsidR="0029128C" w:rsidRPr="00893EAB">
          <w:rPr>
            <w:rStyle w:val="Hipervnculo"/>
            <w:rFonts w:ascii="Calibri" w:hAnsi="Calibri"/>
          </w:rPr>
          <w:t>. Informe del patrimonio de Chile</w:t>
        </w:r>
      </w:hyperlink>
    </w:p>
    <w:p w14:paraId="5D86C9E0" w14:textId="77777777" w:rsidR="0029251A" w:rsidRPr="00893EAB" w:rsidRDefault="0029251A" w:rsidP="006838AC">
      <w:pPr>
        <w:ind w:left="709"/>
        <w:rPr>
          <w:rStyle w:val="VariableHTML"/>
          <w:rFonts w:ascii="Calibri" w:hAnsi="Calibri"/>
          <w:i w:val="0"/>
        </w:rPr>
      </w:pPr>
      <w:r w:rsidRPr="00893EAB">
        <w:rPr>
          <w:rStyle w:val="VariableHTML"/>
          <w:rFonts w:ascii="Calibri" w:hAnsi="Calibri"/>
          <w:i w:val="0"/>
        </w:rPr>
        <w:t xml:space="preserve">Autor: </w:t>
      </w:r>
      <w:r w:rsidRPr="00893EAB">
        <w:rPr>
          <w:rStyle w:val="VariableHTML"/>
          <w:i w:val="0"/>
        </w:rPr>
        <w:t>Miranda C, Hernán</w:t>
      </w:r>
    </w:p>
    <w:p w14:paraId="09A88F35" w14:textId="228A8DC4" w:rsidR="006838AC" w:rsidRPr="00893EAB" w:rsidRDefault="0029128C" w:rsidP="006838AC">
      <w:pPr>
        <w:ind w:left="709"/>
        <w:jc w:val="both"/>
      </w:pPr>
      <w:r w:rsidRPr="00893EAB">
        <w:t>Informe INIA-FAO plantea requerimientos para intensificar la labor de rescate del patrimonio natural constituido por especies vegetales nativas o introducidas hace siglos y</w:t>
      </w:r>
      <w:r w:rsidR="00FA53CD" w:rsidRPr="00893EAB">
        <w:t xml:space="preserve"> </w:t>
      </w:r>
      <w:r w:rsidRPr="00893EAB">
        <w:t>adaptadas a nuestro territorio</w:t>
      </w:r>
      <w:r w:rsidR="00FA53CD" w:rsidRPr="00893EAB">
        <w:t>.</w:t>
      </w:r>
    </w:p>
    <w:p w14:paraId="411657F8" w14:textId="77777777" w:rsidR="0029251A" w:rsidRPr="00893EAB" w:rsidRDefault="00D50BB1" w:rsidP="00CF29C0">
      <w:pPr>
        <w:rPr>
          <w:rStyle w:val="VariableHTML"/>
          <w:rFonts w:ascii="Calibri" w:hAnsi="Calibri"/>
          <w:b/>
          <w:i w:val="0"/>
        </w:rPr>
      </w:pPr>
      <w:r w:rsidRPr="00893EAB">
        <w:rPr>
          <w:rStyle w:val="VariableHTML"/>
          <w:rFonts w:ascii="Calibri" w:hAnsi="Calibri"/>
          <w:i w:val="0"/>
        </w:rPr>
        <w:t>4.-</w:t>
      </w:r>
      <w:r w:rsidRPr="00893EAB">
        <w:rPr>
          <w:rStyle w:val="VariableHTML"/>
          <w:rFonts w:ascii="Calibri" w:hAnsi="Calibri"/>
          <w:b/>
          <w:i w:val="0"/>
        </w:rPr>
        <w:tab/>
      </w:r>
      <w:hyperlink r:id="rId9" w:history="1">
        <w:r w:rsidR="00FA53CD" w:rsidRPr="00893EAB">
          <w:rPr>
            <w:rStyle w:val="Hipervnculo"/>
            <w:rFonts w:ascii="Calibri" w:hAnsi="Calibri"/>
          </w:rPr>
          <w:t>Banco base de semillas, conservando semillas nativas para el futuro</w:t>
        </w:r>
      </w:hyperlink>
    </w:p>
    <w:p w14:paraId="1139A0A9" w14:textId="77777777" w:rsidR="0029251A" w:rsidRPr="00893EAB" w:rsidRDefault="0029251A" w:rsidP="006838AC">
      <w:pPr>
        <w:ind w:left="709"/>
        <w:rPr>
          <w:rStyle w:val="VariableHTML"/>
          <w:lang w:val="en-US"/>
        </w:rPr>
      </w:pPr>
      <w:proofErr w:type="spellStart"/>
      <w:r w:rsidRPr="00893EAB">
        <w:rPr>
          <w:rStyle w:val="VariableHTML"/>
          <w:rFonts w:ascii="Calibri" w:hAnsi="Calibri"/>
          <w:i w:val="0"/>
          <w:lang w:val="en-US"/>
        </w:rPr>
        <w:t>Autor</w:t>
      </w:r>
      <w:proofErr w:type="spellEnd"/>
      <w:r w:rsidRPr="00893EAB">
        <w:rPr>
          <w:rStyle w:val="VariableHTML"/>
          <w:rFonts w:ascii="Calibri" w:hAnsi="Calibri"/>
          <w:i w:val="0"/>
          <w:lang w:val="en-US"/>
        </w:rPr>
        <w:t xml:space="preserve">: </w:t>
      </w:r>
      <w:r w:rsidRPr="00893EAB">
        <w:rPr>
          <w:rStyle w:val="VariableHTML"/>
          <w:i w:val="0"/>
        </w:rPr>
        <w:t>Leon</w:t>
      </w:r>
      <w:r w:rsidRPr="00893EAB">
        <w:rPr>
          <w:rStyle w:val="VariableHTML"/>
          <w:i w:val="0"/>
          <w:lang w:val="en-US"/>
        </w:rPr>
        <w:t xml:space="preserve"> L, Pedro; Way, Michael</w:t>
      </w:r>
    </w:p>
    <w:p w14:paraId="6AD52585" w14:textId="77777777" w:rsidR="00FA53CD" w:rsidRPr="00893EAB" w:rsidRDefault="00FA53CD" w:rsidP="006838AC">
      <w:pPr>
        <w:ind w:left="709"/>
        <w:jc w:val="both"/>
      </w:pPr>
      <w:r w:rsidRPr="00893EAB">
        <w:t xml:space="preserve">Con el fin de conservar nuestro patrimonio genético, en 1995, INIA fue designado por el Ministerio de Agricultura, curador Nacional de Recursos </w:t>
      </w:r>
      <w:proofErr w:type="spellStart"/>
      <w:r w:rsidRPr="00893EAB">
        <w:t>Fitogenéticos</w:t>
      </w:r>
      <w:proofErr w:type="spellEnd"/>
      <w:r w:rsidRPr="00893EAB">
        <w:t xml:space="preserve"> de Chile, con este fin desarrolla un programa a largo plazo para conservar ex situ en banco de semillas, las plantas nativas de Chile. El artículo entrega información referente a este programa.</w:t>
      </w:r>
    </w:p>
    <w:p w14:paraId="0E0D4D04" w14:textId="77777777" w:rsidR="004118B4" w:rsidRPr="00893EAB" w:rsidRDefault="004118B4" w:rsidP="00CF29C0"/>
    <w:p w14:paraId="2F5042EF" w14:textId="77777777" w:rsidR="00BB48AB" w:rsidRPr="00893EAB" w:rsidRDefault="00D50BB1" w:rsidP="00893EAB">
      <w:pPr>
        <w:ind w:left="709" w:hanging="709"/>
        <w:jc w:val="both"/>
        <w:rPr>
          <w:rStyle w:val="VariableHTML"/>
          <w:b/>
          <w:i w:val="0"/>
        </w:rPr>
      </w:pPr>
      <w:r w:rsidRPr="00893EAB">
        <w:rPr>
          <w:rStyle w:val="VariableHTML"/>
          <w:i w:val="0"/>
        </w:rPr>
        <w:t>5.-</w:t>
      </w:r>
      <w:r w:rsidRPr="00893EAB">
        <w:rPr>
          <w:rStyle w:val="VariableHTML"/>
          <w:b/>
          <w:i w:val="0"/>
        </w:rPr>
        <w:tab/>
      </w:r>
      <w:r w:rsidR="00057295" w:rsidRPr="00893EAB">
        <w:rPr>
          <w:rStyle w:val="VariableHTML"/>
          <w:b/>
          <w:i w:val="0"/>
        </w:rPr>
        <w:t>Recolección y conservació</w:t>
      </w:r>
      <w:r w:rsidR="00BB48AB" w:rsidRPr="00893EAB">
        <w:rPr>
          <w:rStyle w:val="VariableHTML"/>
          <w:b/>
          <w:i w:val="0"/>
        </w:rPr>
        <w:t xml:space="preserve">n </w:t>
      </w:r>
      <w:r w:rsidR="00057295" w:rsidRPr="00893EAB">
        <w:rPr>
          <w:rStyle w:val="VariableHTML"/>
          <w:b/>
          <w:i w:val="0"/>
        </w:rPr>
        <w:t xml:space="preserve">ex situ de los recursos </w:t>
      </w:r>
      <w:proofErr w:type="spellStart"/>
      <w:r w:rsidR="00057295" w:rsidRPr="00893EAB">
        <w:rPr>
          <w:rStyle w:val="VariableHTML"/>
          <w:b/>
          <w:i w:val="0"/>
        </w:rPr>
        <w:t>fitogené</w:t>
      </w:r>
      <w:r w:rsidR="00BB48AB" w:rsidRPr="00893EAB">
        <w:rPr>
          <w:rStyle w:val="VariableHTML"/>
          <w:b/>
          <w:i w:val="0"/>
        </w:rPr>
        <w:t>ticos</w:t>
      </w:r>
      <w:proofErr w:type="spellEnd"/>
      <w:r w:rsidR="00BB48AB" w:rsidRPr="00893EAB">
        <w:rPr>
          <w:rStyle w:val="VariableHTML"/>
          <w:b/>
          <w:i w:val="0"/>
        </w:rPr>
        <w:t xml:space="preserve"> nativos de Chile:</w:t>
      </w:r>
      <w:r w:rsidR="00BB48AB" w:rsidRPr="00893EAB">
        <w:rPr>
          <w:rStyle w:val="VariableHTML"/>
          <w:b/>
        </w:rPr>
        <w:t xml:space="preserve"> </w:t>
      </w:r>
      <w:r w:rsidR="00BB48AB" w:rsidRPr="00893EAB">
        <w:rPr>
          <w:rStyle w:val="VariableHTML"/>
          <w:b/>
          <w:i w:val="0"/>
        </w:rPr>
        <w:t>En Biblioteca INIA.</w:t>
      </w:r>
    </w:p>
    <w:p w14:paraId="3524924F" w14:textId="77777777" w:rsidR="0029251A" w:rsidRPr="00893EAB" w:rsidRDefault="0029251A" w:rsidP="006838AC">
      <w:pPr>
        <w:ind w:left="709"/>
        <w:rPr>
          <w:rStyle w:val="VariableHTML"/>
          <w:i w:val="0"/>
        </w:rPr>
      </w:pPr>
      <w:r w:rsidRPr="00893EAB">
        <w:rPr>
          <w:rStyle w:val="VariableHTML"/>
          <w:i w:val="0"/>
        </w:rPr>
        <w:t xml:space="preserve">Autor: León L, </w:t>
      </w:r>
      <w:r w:rsidRPr="00893EAB">
        <w:t>Pedro</w:t>
      </w:r>
      <w:r w:rsidRPr="00893EAB">
        <w:rPr>
          <w:rStyle w:val="VariableHTML"/>
          <w:i w:val="0"/>
        </w:rPr>
        <w:t xml:space="preserve">; Rosas C, Marcelo; </w:t>
      </w:r>
      <w:proofErr w:type="spellStart"/>
      <w:r w:rsidRPr="00893EAB">
        <w:rPr>
          <w:rStyle w:val="VariableHTML"/>
          <w:i w:val="0"/>
        </w:rPr>
        <w:t>Way</w:t>
      </w:r>
      <w:proofErr w:type="spellEnd"/>
      <w:r w:rsidRPr="00893EAB">
        <w:rPr>
          <w:rStyle w:val="VariableHTML"/>
          <w:i w:val="0"/>
        </w:rPr>
        <w:t>, Michael</w:t>
      </w:r>
    </w:p>
    <w:p w14:paraId="570D9F1D" w14:textId="77777777" w:rsidR="0029251A" w:rsidRPr="00893EAB" w:rsidRDefault="0029251A" w:rsidP="006838AC">
      <w:pPr>
        <w:ind w:left="709"/>
        <w:rPr>
          <w:i/>
        </w:rPr>
      </w:pPr>
      <w:r w:rsidRPr="00893EAB">
        <w:rPr>
          <w:rStyle w:val="VariableHTML"/>
          <w:i w:val="0"/>
        </w:rPr>
        <w:t xml:space="preserve">Disponibilidad: En </w:t>
      </w:r>
      <w:r w:rsidRPr="00893EAB">
        <w:rPr>
          <w:iCs/>
        </w:rPr>
        <w:t>las</w:t>
      </w:r>
      <w:r w:rsidRPr="00893EAB">
        <w:rPr>
          <w:rStyle w:val="VariableHTML"/>
          <w:i w:val="0"/>
        </w:rPr>
        <w:t xml:space="preserve"> Bibliotecas del INIA</w:t>
      </w:r>
    </w:p>
    <w:p w14:paraId="409E0123" w14:textId="77777777" w:rsidR="0059514A" w:rsidRPr="00893EAB" w:rsidRDefault="00BB48AB" w:rsidP="006838AC">
      <w:pPr>
        <w:ind w:left="709"/>
        <w:jc w:val="both"/>
      </w:pPr>
      <w:r w:rsidRPr="00893EAB">
        <w:t>INIA, desde el año 2001, desarrolla un p</w:t>
      </w:r>
      <w:r w:rsidR="00057295" w:rsidRPr="00893EAB">
        <w:t>r</w:t>
      </w:r>
      <w:r w:rsidRPr="00893EAB">
        <w:t xml:space="preserve">ograma a largo plazo para </w:t>
      </w:r>
      <w:r w:rsidR="00057295" w:rsidRPr="00893EAB">
        <w:t xml:space="preserve">recolectar los recursos </w:t>
      </w:r>
      <w:proofErr w:type="spellStart"/>
      <w:r w:rsidR="00057295" w:rsidRPr="00893EAB">
        <w:t>fitogené</w:t>
      </w:r>
      <w:r w:rsidRPr="00893EAB">
        <w:t>ticos</w:t>
      </w:r>
      <w:proofErr w:type="spellEnd"/>
      <w:r w:rsidRPr="00893EAB">
        <w:t xml:space="preserve"> nativos de Chile, con </w:t>
      </w:r>
      <w:r w:rsidR="00057295" w:rsidRPr="00893EAB">
        <w:t>énfasis en aquellos endé</w:t>
      </w:r>
      <w:r w:rsidRPr="00893EAB">
        <w:t>micos y amenazados de</w:t>
      </w:r>
      <w:r w:rsidR="00057295" w:rsidRPr="00893EAB">
        <w:t xml:space="preserve"> extinció</w:t>
      </w:r>
      <w:r w:rsidRPr="00893EAB">
        <w:t>n. A la fecha se ha recolectado cerca de 1.000 especies lo que representa un 20% del total de la flora Chilena. Se planea al año 2020 recolectar y conservar el 50% de la</w:t>
      </w:r>
      <w:r w:rsidR="00057295" w:rsidRPr="00893EAB">
        <w:t xml:space="preserve"> </w:t>
      </w:r>
      <w:r w:rsidRPr="00893EAB">
        <w:t>f</w:t>
      </w:r>
      <w:r w:rsidR="00057295" w:rsidRPr="00893EAB">
        <w:t>lora chilena. Siendo este desafí</w:t>
      </w:r>
      <w:r w:rsidRPr="00893EAB">
        <w:t>o un signific</w:t>
      </w:r>
      <w:r w:rsidR="00057295" w:rsidRPr="00893EAB">
        <w:t>ativo aporte para la conservación del patrimonio genético chileno, su investigació</w:t>
      </w:r>
      <w:r w:rsidRPr="00893EAB">
        <w:t>n y uso sustentable</w:t>
      </w:r>
      <w:r w:rsidR="005D401A" w:rsidRPr="00893EAB">
        <w:t>.</w:t>
      </w:r>
    </w:p>
    <w:p w14:paraId="089E813F" w14:textId="1270B1DE" w:rsidR="006838AC" w:rsidRPr="00893EAB" w:rsidRDefault="006838AC">
      <w:r w:rsidRPr="00893EAB">
        <w:br w:type="page"/>
      </w:r>
    </w:p>
    <w:p w14:paraId="2C31C5E2" w14:textId="77777777" w:rsidR="00893EAB" w:rsidRDefault="00893EAB" w:rsidP="0059514A">
      <w:pPr>
        <w:rPr>
          <w:rStyle w:val="VariableHTML"/>
          <w:rFonts w:ascii="Calibri" w:hAnsi="Calibri"/>
          <w:i w:val="0"/>
        </w:rPr>
      </w:pPr>
    </w:p>
    <w:p w14:paraId="0C81480B" w14:textId="77777777" w:rsidR="00893EAB" w:rsidRDefault="00893EAB" w:rsidP="0059514A">
      <w:pPr>
        <w:rPr>
          <w:rStyle w:val="VariableHTML"/>
          <w:rFonts w:ascii="Calibri" w:hAnsi="Calibri"/>
          <w:i w:val="0"/>
        </w:rPr>
      </w:pPr>
    </w:p>
    <w:p w14:paraId="56B598C6" w14:textId="77777777" w:rsidR="00893EAB" w:rsidRDefault="00893EAB" w:rsidP="0059514A">
      <w:pPr>
        <w:rPr>
          <w:rStyle w:val="VariableHTML"/>
          <w:rFonts w:ascii="Calibri" w:hAnsi="Calibri"/>
          <w:i w:val="0"/>
        </w:rPr>
      </w:pPr>
    </w:p>
    <w:p w14:paraId="43D10615" w14:textId="77777777" w:rsidR="005D401A" w:rsidRPr="00893EAB" w:rsidRDefault="00D50BB1" w:rsidP="0059514A">
      <w:pPr>
        <w:rPr>
          <w:rStyle w:val="VariableHTML"/>
          <w:b/>
          <w:i w:val="0"/>
        </w:rPr>
      </w:pPr>
      <w:r w:rsidRPr="00893EAB">
        <w:rPr>
          <w:rStyle w:val="VariableHTML"/>
          <w:rFonts w:ascii="Calibri" w:hAnsi="Calibri"/>
          <w:i w:val="0"/>
        </w:rPr>
        <w:t>6.-</w:t>
      </w:r>
      <w:r w:rsidRPr="00893EAB">
        <w:rPr>
          <w:rStyle w:val="VariableHTML"/>
          <w:b/>
          <w:i w:val="0"/>
        </w:rPr>
        <w:tab/>
      </w:r>
      <w:hyperlink r:id="rId10" w:history="1">
        <w:r w:rsidR="005D401A" w:rsidRPr="00893EAB">
          <w:rPr>
            <w:rStyle w:val="Hipervnculo"/>
          </w:rPr>
          <w:t>Programa Semillas para el Futuro: INIA conserva el patrimonio vegetal nativo del país</w:t>
        </w:r>
        <w:r w:rsidR="00DD04B5" w:rsidRPr="00893EAB">
          <w:rPr>
            <w:rStyle w:val="Hipervnculo"/>
          </w:rPr>
          <w:t>.</w:t>
        </w:r>
      </w:hyperlink>
    </w:p>
    <w:p w14:paraId="44E3364F" w14:textId="77777777" w:rsidR="00CA3BA9" w:rsidRPr="00893EAB" w:rsidRDefault="00CA3BA9" w:rsidP="006838AC">
      <w:pPr>
        <w:ind w:left="709"/>
        <w:rPr>
          <w:rStyle w:val="VariableHTML"/>
          <w:i w:val="0"/>
        </w:rPr>
      </w:pPr>
      <w:r w:rsidRPr="00893EAB">
        <w:rPr>
          <w:rStyle w:val="VariableHTML"/>
          <w:i w:val="0"/>
        </w:rPr>
        <w:t xml:space="preserve">Autor: León L, Pedro; </w:t>
      </w:r>
      <w:r w:rsidRPr="00893EAB">
        <w:rPr>
          <w:iCs/>
        </w:rPr>
        <w:t>Rosas</w:t>
      </w:r>
      <w:r w:rsidRPr="00893EAB">
        <w:rPr>
          <w:rStyle w:val="VariableHTML"/>
          <w:i w:val="0"/>
        </w:rPr>
        <w:t xml:space="preserve"> C, Marcelo; </w:t>
      </w:r>
      <w:proofErr w:type="spellStart"/>
      <w:r w:rsidRPr="00893EAB">
        <w:rPr>
          <w:rStyle w:val="VariableHTML"/>
          <w:i w:val="0"/>
        </w:rPr>
        <w:t>Way</w:t>
      </w:r>
      <w:proofErr w:type="spellEnd"/>
      <w:r w:rsidRPr="00893EAB">
        <w:rPr>
          <w:rStyle w:val="VariableHTML"/>
          <w:i w:val="0"/>
        </w:rPr>
        <w:t>, Michael</w:t>
      </w:r>
    </w:p>
    <w:p w14:paraId="5BA75701" w14:textId="77777777" w:rsidR="005D401A" w:rsidRPr="00893EAB" w:rsidRDefault="005D401A" w:rsidP="006838AC">
      <w:pPr>
        <w:ind w:left="709"/>
        <w:jc w:val="both"/>
        <w:rPr>
          <w:rFonts w:ascii="Calibri" w:hAnsi="Calibri"/>
        </w:rPr>
      </w:pPr>
      <w:r w:rsidRPr="00893EAB">
        <w:rPr>
          <w:rFonts w:ascii="Calibri" w:hAnsi="Calibri"/>
        </w:rPr>
        <w:t xml:space="preserve">Este articulo destaca la </w:t>
      </w:r>
      <w:r w:rsidRPr="00893EAB">
        <w:t>labor</w:t>
      </w:r>
      <w:r w:rsidRPr="00893EAB">
        <w:rPr>
          <w:rFonts w:ascii="Calibri" w:hAnsi="Calibri"/>
        </w:rPr>
        <w:t xml:space="preserve"> realizada por INIA durante los últimos 8 años; durante este periodo se ha logrado recolectar y conservar el 20% del patrimonio vegetal nativo de Chile. Además se destaca el valor de los recursos </w:t>
      </w:r>
      <w:proofErr w:type="spellStart"/>
      <w:r w:rsidRPr="00893EAB">
        <w:rPr>
          <w:rFonts w:ascii="Calibri" w:hAnsi="Calibri"/>
        </w:rPr>
        <w:t>fitogenéticos</w:t>
      </w:r>
      <w:proofErr w:type="spellEnd"/>
      <w:r w:rsidRPr="00893EAB">
        <w:rPr>
          <w:rFonts w:ascii="Calibri" w:hAnsi="Calibri"/>
        </w:rPr>
        <w:t xml:space="preserve"> del país, la importancia de conservar nuestro patrimonio. INIA fue nombrado en 1995 como Curador Nacional delos Recursos </w:t>
      </w:r>
      <w:proofErr w:type="spellStart"/>
      <w:r w:rsidRPr="00893EAB">
        <w:rPr>
          <w:rFonts w:ascii="Calibri" w:hAnsi="Calibri"/>
        </w:rPr>
        <w:t>Fitogenéticos</w:t>
      </w:r>
      <w:proofErr w:type="spellEnd"/>
      <w:r w:rsidRPr="00893EAB">
        <w:rPr>
          <w:rFonts w:ascii="Calibri" w:hAnsi="Calibri"/>
        </w:rPr>
        <w:t xml:space="preserve"> de Chile.</w:t>
      </w:r>
    </w:p>
    <w:p w14:paraId="3DC1A731" w14:textId="77777777" w:rsidR="004159AB" w:rsidRPr="00893EAB" w:rsidRDefault="004159AB" w:rsidP="0059514A">
      <w:pPr>
        <w:rPr>
          <w:rFonts w:ascii="Calibri" w:hAnsi="Calibri"/>
        </w:rPr>
      </w:pPr>
    </w:p>
    <w:p w14:paraId="4937D6DF" w14:textId="77777777" w:rsidR="004159AB" w:rsidRPr="00893EAB" w:rsidRDefault="00D50BB1" w:rsidP="0059514A">
      <w:pPr>
        <w:rPr>
          <w:rStyle w:val="VariableHTML"/>
          <w:rFonts w:ascii="Calibri" w:hAnsi="Calibri"/>
          <w:i w:val="0"/>
        </w:rPr>
      </w:pPr>
      <w:r w:rsidRPr="00893EAB">
        <w:rPr>
          <w:rStyle w:val="VariableHTML"/>
          <w:rFonts w:ascii="Calibri" w:hAnsi="Calibri"/>
          <w:i w:val="0"/>
        </w:rPr>
        <w:t>7.-</w:t>
      </w:r>
      <w:r w:rsidRPr="00893EAB">
        <w:rPr>
          <w:rStyle w:val="VariableHTML"/>
          <w:rFonts w:ascii="Calibri" w:hAnsi="Calibri"/>
          <w:b/>
          <w:i w:val="0"/>
        </w:rPr>
        <w:tab/>
      </w:r>
      <w:hyperlink r:id="rId11" w:history="1">
        <w:commentRangeStart w:id="0"/>
        <w:r w:rsidR="004159AB" w:rsidRPr="00893EAB">
          <w:rPr>
            <w:rStyle w:val="Hipervnculo"/>
            <w:rFonts w:ascii="Calibri" w:hAnsi="Calibri"/>
          </w:rPr>
          <w:t xml:space="preserve">De papas y maíz INIA: Recuperando </w:t>
        </w:r>
        <w:proofErr w:type="spellStart"/>
        <w:r w:rsidR="004159AB" w:rsidRPr="00893EAB">
          <w:rPr>
            <w:rStyle w:val="Hipervnculo"/>
            <w:rFonts w:ascii="Calibri" w:hAnsi="Calibri"/>
          </w:rPr>
          <w:t>ecotipos</w:t>
        </w:r>
        <w:proofErr w:type="spellEnd"/>
        <w:r w:rsidR="004159AB" w:rsidRPr="00893EAB">
          <w:rPr>
            <w:rStyle w:val="Hipervnculo"/>
            <w:rFonts w:ascii="Calibri" w:hAnsi="Calibri"/>
          </w:rPr>
          <w:t xml:space="preserve"> ancestrales en vías de desaparecer.</w:t>
        </w:r>
        <w:commentRangeEnd w:id="0"/>
      </w:hyperlink>
      <w:r w:rsidR="00897C63" w:rsidRPr="00893EAB">
        <w:rPr>
          <w:rStyle w:val="Refdecomentario"/>
          <w:sz w:val="22"/>
          <w:szCs w:val="22"/>
        </w:rPr>
        <w:commentReference w:id="0"/>
      </w:r>
    </w:p>
    <w:p w14:paraId="7E3AFB34" w14:textId="334677C3" w:rsidR="000D78DA" w:rsidRPr="00893EAB" w:rsidRDefault="000D78DA" w:rsidP="006838AC">
      <w:pPr>
        <w:ind w:left="709"/>
        <w:rPr>
          <w:rStyle w:val="VariableHTML"/>
          <w:rFonts w:ascii="Calibri" w:hAnsi="Calibri"/>
          <w:i w:val="0"/>
        </w:rPr>
      </w:pPr>
      <w:r w:rsidRPr="00893EAB">
        <w:rPr>
          <w:rStyle w:val="VariableHTML"/>
          <w:rFonts w:ascii="Calibri" w:hAnsi="Calibri"/>
          <w:i w:val="0"/>
        </w:rPr>
        <w:t xml:space="preserve">Autor: </w:t>
      </w:r>
      <w:r w:rsidRPr="00893EAB">
        <w:rPr>
          <w:rStyle w:val="VariableHTML"/>
          <w:i w:val="0"/>
        </w:rPr>
        <w:t>Allende C</w:t>
      </w:r>
      <w:proofErr w:type="gramStart"/>
      <w:r w:rsidRPr="00893EAB">
        <w:rPr>
          <w:rStyle w:val="VariableHTML"/>
          <w:i w:val="0"/>
        </w:rPr>
        <w:t xml:space="preserve">, </w:t>
      </w:r>
      <w:r w:rsidR="005D2226">
        <w:rPr>
          <w:rStyle w:val="VariableHTML"/>
          <w:i w:val="0"/>
        </w:rPr>
        <w:t xml:space="preserve"> </w:t>
      </w:r>
      <w:proofErr w:type="spellStart"/>
      <w:r w:rsidRPr="00893EAB">
        <w:rPr>
          <w:rStyle w:val="VariableHTML"/>
          <w:i w:val="0"/>
        </w:rPr>
        <w:t>Marjorie</w:t>
      </w:r>
      <w:proofErr w:type="spellEnd"/>
      <w:proofErr w:type="gramEnd"/>
      <w:r w:rsidRPr="00893EAB">
        <w:rPr>
          <w:rStyle w:val="VariableHTML"/>
          <w:i w:val="0"/>
        </w:rPr>
        <w:t>; Tapia F, Francisco; Uribe L, Franco</w:t>
      </w:r>
    </w:p>
    <w:p w14:paraId="37C4040F" w14:textId="77777777" w:rsidR="004159AB" w:rsidRPr="00893EAB" w:rsidRDefault="004159AB" w:rsidP="006838AC">
      <w:pPr>
        <w:ind w:left="709"/>
        <w:jc w:val="both"/>
      </w:pPr>
      <w:r w:rsidRPr="00893EAB">
        <w:t xml:space="preserve">El proyecto "Recuperación y agregación de valor a </w:t>
      </w:r>
      <w:proofErr w:type="spellStart"/>
      <w:r w:rsidRPr="00893EAB">
        <w:t>ecotipos</w:t>
      </w:r>
      <w:proofErr w:type="spellEnd"/>
      <w:r w:rsidRPr="00893EAB">
        <w:t xml:space="preserve"> de papa y maíz de la pre cordillera de valor a </w:t>
      </w:r>
      <w:proofErr w:type="spellStart"/>
      <w:r w:rsidRPr="00893EAB">
        <w:t>ecotipos</w:t>
      </w:r>
      <w:proofErr w:type="spellEnd"/>
      <w:r w:rsidRPr="00893EAB">
        <w:t xml:space="preserve"> de papa y maíz de la pre cordillera de la comuna de </w:t>
      </w:r>
      <w:proofErr w:type="spellStart"/>
      <w:r w:rsidRPr="00893EAB">
        <w:t>Putre</w:t>
      </w:r>
      <w:proofErr w:type="spellEnd"/>
      <w:r w:rsidRPr="00893EAB">
        <w:t xml:space="preserve">,  a través de desarrollo de protocolos de manejos agronómicos mejorados y escalamiento comercial", abordado por INIA URURI procura rescatar </w:t>
      </w:r>
      <w:proofErr w:type="spellStart"/>
      <w:r w:rsidRPr="00893EAB">
        <w:t>ecotipos</w:t>
      </w:r>
      <w:proofErr w:type="spellEnd"/>
      <w:r w:rsidRPr="00893EAB">
        <w:t xml:space="preserve"> agrícolas especialmente adaptados a las condiciones ambientales de la pre cordillera de la comuna de </w:t>
      </w:r>
      <w:proofErr w:type="spellStart"/>
      <w:r w:rsidRPr="00893EAB">
        <w:t>Putre</w:t>
      </w:r>
      <w:proofErr w:type="spellEnd"/>
      <w:r w:rsidRPr="00893EAB">
        <w:t>, que conforman parte del patrimonio biológi</w:t>
      </w:r>
      <w:bookmarkStart w:id="1" w:name="_GoBack"/>
      <w:bookmarkEnd w:id="1"/>
      <w:r w:rsidRPr="00893EAB">
        <w:t>co de la Región de Arica y Parinacota.</w:t>
      </w:r>
    </w:p>
    <w:p w14:paraId="75DC8B30" w14:textId="77777777" w:rsidR="000555C5" w:rsidRPr="00893EAB" w:rsidRDefault="000555C5" w:rsidP="0059514A"/>
    <w:p w14:paraId="28D4A52D" w14:textId="77777777" w:rsidR="000555C5" w:rsidRPr="00893EAB" w:rsidRDefault="00D50BB1" w:rsidP="00893EAB">
      <w:pPr>
        <w:ind w:left="709" w:hanging="709"/>
        <w:jc w:val="both"/>
        <w:rPr>
          <w:rStyle w:val="VariableHTML"/>
          <w:b/>
          <w:i w:val="0"/>
        </w:rPr>
      </w:pPr>
      <w:r w:rsidRPr="00893EAB">
        <w:rPr>
          <w:rStyle w:val="VariableHTML"/>
          <w:i w:val="0"/>
        </w:rPr>
        <w:t>8.-</w:t>
      </w:r>
      <w:r w:rsidRPr="00893EAB">
        <w:rPr>
          <w:rStyle w:val="VariableHTML"/>
          <w:b/>
          <w:i w:val="0"/>
        </w:rPr>
        <w:tab/>
      </w:r>
      <w:r w:rsidR="000555C5" w:rsidRPr="00893EAB">
        <w:rPr>
          <w:rStyle w:val="VariableHTML"/>
          <w:b/>
          <w:i w:val="0"/>
        </w:rPr>
        <w:t>Boldo: Rescate de un patrimonio forestal chileno. Manejo sustentable y valorización de sus productos.</w:t>
      </w:r>
    </w:p>
    <w:p w14:paraId="00D18931" w14:textId="77777777" w:rsidR="000D78DA" w:rsidRPr="00893EAB" w:rsidRDefault="000D78DA" w:rsidP="00893EAB">
      <w:pPr>
        <w:ind w:left="709"/>
        <w:rPr>
          <w:rStyle w:val="VariableHTML"/>
          <w:i w:val="0"/>
        </w:rPr>
      </w:pPr>
      <w:r w:rsidRPr="00893EAB">
        <w:rPr>
          <w:rStyle w:val="VariableHTML"/>
          <w:i w:val="0"/>
        </w:rPr>
        <w:t xml:space="preserve">Autor: Benedetti Ruiz, Susana; Barros </w:t>
      </w:r>
      <w:proofErr w:type="spellStart"/>
      <w:r w:rsidRPr="00893EAB">
        <w:rPr>
          <w:rStyle w:val="VariableHTML"/>
          <w:i w:val="0"/>
        </w:rPr>
        <w:t>Asenjo</w:t>
      </w:r>
      <w:proofErr w:type="spellEnd"/>
      <w:r w:rsidRPr="00893EAB">
        <w:rPr>
          <w:rStyle w:val="VariableHTML"/>
          <w:i w:val="0"/>
        </w:rPr>
        <w:t>, Santiago</w:t>
      </w:r>
    </w:p>
    <w:p w14:paraId="0188C81D" w14:textId="77777777" w:rsidR="00463A75" w:rsidRPr="00893EAB" w:rsidRDefault="00463A75" w:rsidP="00893EAB">
      <w:pPr>
        <w:ind w:left="709"/>
        <w:jc w:val="both"/>
        <w:rPr>
          <w:b/>
        </w:rPr>
      </w:pPr>
      <w:r w:rsidRPr="00893EAB">
        <w:t xml:space="preserve">REGISTRO Nº 38319 Ubicación: </w:t>
      </w:r>
      <w:r w:rsidRPr="00893EAB">
        <w:rPr>
          <w:rStyle w:val="VariableHTML"/>
        </w:rPr>
        <w:t>INFOR-62</w:t>
      </w:r>
    </w:p>
    <w:p w14:paraId="7771B38F" w14:textId="77777777" w:rsidR="00295164" w:rsidRPr="00893EAB" w:rsidRDefault="00463A75" w:rsidP="00893EAB">
      <w:pPr>
        <w:ind w:left="709"/>
        <w:jc w:val="both"/>
      </w:pPr>
      <w:r w:rsidRPr="00893EAB">
        <w:t xml:space="preserve">Contiene: Introducción. 1. La especie. 2 Producción y propagación de plantas. 3. Plantación. 4. Manejo de plantaciones naturales. 5. Química y compuestos activos del boldo.6. Normas Nacionales e Internacionales aplicables a la producción de hojas de boldo. 7. Productos y procesos. 8. Mercado Nacional e Internacional. 9. Análisis de rentabilidad del negocio de hojas de boldo. 10. Estudio de caso: </w:t>
      </w:r>
      <w:proofErr w:type="spellStart"/>
      <w:r w:rsidRPr="00893EAB">
        <w:t>Tuniche</w:t>
      </w:r>
      <w:proofErr w:type="spellEnd"/>
      <w:r w:rsidRPr="00893EAB">
        <w:t>, Región de O'Higgins.</w:t>
      </w:r>
    </w:p>
    <w:p w14:paraId="60027509" w14:textId="65C6AF70" w:rsidR="00893EAB" w:rsidRPr="00893EAB" w:rsidRDefault="00893EAB">
      <w:r w:rsidRPr="00893EAB">
        <w:br w:type="page"/>
      </w:r>
    </w:p>
    <w:p w14:paraId="12455A9E" w14:textId="77777777" w:rsidR="00463A75" w:rsidRPr="00893EAB" w:rsidRDefault="00463A75" w:rsidP="00295164">
      <w:pPr>
        <w:spacing w:before="100" w:beforeAutospacing="1" w:after="100" w:afterAutospacing="1" w:line="240" w:lineRule="auto"/>
        <w:outlineLvl w:val="1"/>
      </w:pPr>
    </w:p>
    <w:p w14:paraId="0FB2C869" w14:textId="77777777" w:rsidR="00893EAB" w:rsidRDefault="00893EAB" w:rsidP="00295164">
      <w:pPr>
        <w:spacing w:before="100" w:beforeAutospacing="1" w:after="100" w:afterAutospacing="1" w:line="240" w:lineRule="auto"/>
        <w:outlineLvl w:val="1"/>
        <w:rPr>
          <w:rStyle w:val="VariableHTML"/>
          <w:b/>
          <w:i w:val="0"/>
        </w:rPr>
      </w:pPr>
    </w:p>
    <w:p w14:paraId="58BF2DDF" w14:textId="77777777" w:rsidR="00893EAB" w:rsidRDefault="00893EAB" w:rsidP="00295164">
      <w:pPr>
        <w:spacing w:before="100" w:beforeAutospacing="1" w:after="100" w:afterAutospacing="1" w:line="240" w:lineRule="auto"/>
        <w:outlineLvl w:val="1"/>
        <w:rPr>
          <w:rStyle w:val="VariableHTML"/>
          <w:b/>
          <w:i w:val="0"/>
        </w:rPr>
      </w:pPr>
    </w:p>
    <w:p w14:paraId="5950C424" w14:textId="77777777" w:rsidR="00463A75" w:rsidRPr="00893EAB" w:rsidRDefault="00D50BB1" w:rsidP="00295164">
      <w:pPr>
        <w:spacing w:before="100" w:beforeAutospacing="1" w:after="100" w:afterAutospacing="1" w:line="240" w:lineRule="auto"/>
        <w:outlineLvl w:val="1"/>
        <w:rPr>
          <w:rStyle w:val="VariableHTML"/>
          <w:b/>
          <w:i w:val="0"/>
        </w:rPr>
      </w:pPr>
      <w:r w:rsidRPr="00893EAB">
        <w:rPr>
          <w:rStyle w:val="VariableHTML"/>
          <w:i w:val="0"/>
        </w:rPr>
        <w:t>9.-</w:t>
      </w:r>
      <w:r w:rsidRPr="00893EAB">
        <w:rPr>
          <w:rStyle w:val="VariableHTML"/>
          <w:b/>
          <w:i w:val="0"/>
        </w:rPr>
        <w:tab/>
      </w:r>
      <w:hyperlink r:id="rId14" w:history="1">
        <w:r w:rsidR="00463A75" w:rsidRPr="00893EAB">
          <w:rPr>
            <w:rStyle w:val="Hipervnculo"/>
            <w:b/>
          </w:rPr>
          <w:t xml:space="preserve">Frutilla chilena: patrimonio olvidado [Fragaria </w:t>
        </w:r>
        <w:proofErr w:type="spellStart"/>
        <w:r w:rsidR="00463A75" w:rsidRPr="00893EAB">
          <w:rPr>
            <w:rStyle w:val="Hipervnculo"/>
            <w:b/>
          </w:rPr>
          <w:t>chiloensis</w:t>
        </w:r>
        <w:proofErr w:type="spellEnd"/>
        <w:r w:rsidR="00463A75" w:rsidRPr="00893EAB">
          <w:rPr>
            <w:rStyle w:val="Hipervnculo"/>
            <w:b/>
          </w:rPr>
          <w:t>]</w:t>
        </w:r>
      </w:hyperlink>
    </w:p>
    <w:p w14:paraId="0A818C2C" w14:textId="77777777" w:rsidR="000D78DA" w:rsidRPr="00893EAB" w:rsidRDefault="000D78DA" w:rsidP="00893EAB">
      <w:pPr>
        <w:ind w:left="709"/>
        <w:rPr>
          <w:rStyle w:val="VariableHTML"/>
          <w:i w:val="0"/>
        </w:rPr>
      </w:pPr>
      <w:r w:rsidRPr="00893EAB">
        <w:rPr>
          <w:rStyle w:val="VariableHTML"/>
          <w:i w:val="0"/>
        </w:rPr>
        <w:t xml:space="preserve">Autor: </w:t>
      </w:r>
      <w:proofErr w:type="spellStart"/>
      <w:r w:rsidRPr="00893EAB">
        <w:rPr>
          <w:rStyle w:val="VariableHTML"/>
          <w:i w:val="0"/>
        </w:rPr>
        <w:t>Lavin</w:t>
      </w:r>
      <w:proofErr w:type="spellEnd"/>
      <w:r w:rsidRPr="00893EAB">
        <w:rPr>
          <w:rStyle w:val="VariableHTML"/>
          <w:i w:val="0"/>
        </w:rPr>
        <w:t xml:space="preserve"> A, Arturo; </w:t>
      </w:r>
      <w:proofErr w:type="spellStart"/>
      <w:r w:rsidRPr="00893EAB">
        <w:rPr>
          <w:rStyle w:val="VariableHTML"/>
          <w:i w:val="0"/>
        </w:rPr>
        <w:t>Maureira</w:t>
      </w:r>
      <w:proofErr w:type="spellEnd"/>
      <w:r w:rsidRPr="00893EAB">
        <w:rPr>
          <w:rStyle w:val="VariableHTML"/>
          <w:i w:val="0"/>
        </w:rPr>
        <w:t xml:space="preserve"> C, Marta</w:t>
      </w:r>
    </w:p>
    <w:p w14:paraId="26EB2776" w14:textId="54E06EEE" w:rsidR="00463A75" w:rsidRPr="00893EAB" w:rsidRDefault="00463A75" w:rsidP="00893EAB">
      <w:pPr>
        <w:ind w:left="709"/>
        <w:jc w:val="both"/>
      </w:pPr>
      <w:r w:rsidRPr="00893EAB">
        <w:t>Desde 1990 INIA ha realizado esfuerzos para rescatar esta especie y ver la posibilidad de volver a incorporarla como cultivo en diferentes zonas costeras del país.</w:t>
      </w:r>
      <w:r w:rsidR="00893EAB">
        <w:t xml:space="preserve"> El presente artículo contiene: 1. </w:t>
      </w:r>
      <w:r w:rsidRPr="00893EAB">
        <w:t xml:space="preserve">Distribución actual de la especie. 2. Selección de descriptores botánicos. 3. Caracterización botánica. 4. Fenología y producción de frutos. 5. Virus en Fragaria </w:t>
      </w:r>
      <w:proofErr w:type="spellStart"/>
      <w:r w:rsidRPr="00893EAB">
        <w:t>chiloensis</w:t>
      </w:r>
      <w:proofErr w:type="spellEnd"/>
      <w:r w:rsidRPr="00893EAB">
        <w:t xml:space="preserve">. 6. Caracterización molecular e </w:t>
      </w:r>
      <w:proofErr w:type="spellStart"/>
      <w:r w:rsidRPr="00893EAB">
        <w:t>isoenzimática</w:t>
      </w:r>
      <w:proofErr w:type="spellEnd"/>
      <w:r w:rsidRPr="00893EAB">
        <w:t>. 7. Respuesta al potasio, al nitrógeno, al fosforo, al sodio y cloro. 8. Capacidad fotosintética.</w:t>
      </w:r>
    </w:p>
    <w:p w14:paraId="2655AB8A" w14:textId="77777777" w:rsidR="00463A75" w:rsidRPr="00893EAB" w:rsidRDefault="00463A75" w:rsidP="00295164">
      <w:pPr>
        <w:spacing w:before="100" w:beforeAutospacing="1" w:after="100" w:afterAutospacing="1" w:line="240" w:lineRule="auto"/>
        <w:outlineLvl w:val="1"/>
      </w:pPr>
    </w:p>
    <w:p w14:paraId="3FA2A686" w14:textId="77777777" w:rsidR="00463A75" w:rsidRPr="00893EAB" w:rsidRDefault="00D50BB1" w:rsidP="00893EAB">
      <w:pPr>
        <w:ind w:left="709" w:hanging="709"/>
        <w:jc w:val="both"/>
        <w:rPr>
          <w:rStyle w:val="VariableHTML"/>
          <w:b/>
          <w:i w:val="0"/>
        </w:rPr>
      </w:pPr>
      <w:r w:rsidRPr="00893EAB">
        <w:rPr>
          <w:rStyle w:val="VariableHTML"/>
          <w:i w:val="0"/>
        </w:rPr>
        <w:t>10.-</w:t>
      </w:r>
      <w:r w:rsidRPr="00893EAB">
        <w:rPr>
          <w:rStyle w:val="VariableHTML"/>
          <w:b/>
          <w:i w:val="0"/>
        </w:rPr>
        <w:tab/>
      </w:r>
      <w:r w:rsidR="00463A75" w:rsidRPr="00893EAB">
        <w:rPr>
          <w:rStyle w:val="VariableHTML"/>
          <w:b/>
          <w:i w:val="0"/>
        </w:rPr>
        <w:t xml:space="preserve">El patrimonio </w:t>
      </w:r>
      <w:proofErr w:type="spellStart"/>
      <w:r w:rsidR="00463A75" w:rsidRPr="00893EAB">
        <w:rPr>
          <w:rStyle w:val="VariableHTML"/>
          <w:b/>
          <w:i w:val="0"/>
        </w:rPr>
        <w:t>fitogen</w:t>
      </w:r>
      <w:r w:rsidR="007A62C6" w:rsidRPr="00893EAB">
        <w:rPr>
          <w:rStyle w:val="VariableHTML"/>
          <w:b/>
          <w:i w:val="0"/>
        </w:rPr>
        <w:t>é</w:t>
      </w:r>
      <w:r w:rsidR="00463A75" w:rsidRPr="00893EAB">
        <w:rPr>
          <w:rStyle w:val="VariableHTML"/>
          <w:b/>
          <w:i w:val="0"/>
        </w:rPr>
        <w:t>tico</w:t>
      </w:r>
      <w:proofErr w:type="spellEnd"/>
      <w:r w:rsidR="00463A75" w:rsidRPr="00893EAB">
        <w:rPr>
          <w:rStyle w:val="VariableHTML"/>
          <w:b/>
          <w:i w:val="0"/>
        </w:rPr>
        <w:t xml:space="preserve"> nat</w:t>
      </w:r>
      <w:r w:rsidR="007A62C6" w:rsidRPr="00893EAB">
        <w:rPr>
          <w:rStyle w:val="VariableHTML"/>
          <w:b/>
          <w:i w:val="0"/>
        </w:rPr>
        <w:t>ivo de Chile. Un recurso estraté</w:t>
      </w:r>
      <w:r w:rsidR="00463A75" w:rsidRPr="00893EAB">
        <w:rPr>
          <w:rStyle w:val="VariableHTML"/>
          <w:b/>
          <w:i w:val="0"/>
        </w:rPr>
        <w:t xml:space="preserve">gico para </w:t>
      </w:r>
      <w:r w:rsidR="007A62C6" w:rsidRPr="00893EAB">
        <w:rPr>
          <w:rStyle w:val="VariableHTML"/>
          <w:b/>
          <w:i w:val="0"/>
        </w:rPr>
        <w:t>el desarrollo de la biotecnologí</w:t>
      </w:r>
      <w:r w:rsidR="00463A75" w:rsidRPr="00893EAB">
        <w:rPr>
          <w:rStyle w:val="VariableHTML"/>
          <w:b/>
          <w:i w:val="0"/>
        </w:rPr>
        <w:t>a agr</w:t>
      </w:r>
      <w:r w:rsidR="007A62C6" w:rsidRPr="00893EAB">
        <w:rPr>
          <w:rStyle w:val="VariableHTML"/>
          <w:b/>
          <w:i w:val="0"/>
        </w:rPr>
        <w:t>í</w:t>
      </w:r>
      <w:r w:rsidR="00463A75" w:rsidRPr="00893EAB">
        <w:rPr>
          <w:rStyle w:val="VariableHTML"/>
          <w:b/>
          <w:i w:val="0"/>
        </w:rPr>
        <w:t>cola y la seguridad alimentaria.</w:t>
      </w:r>
    </w:p>
    <w:p w14:paraId="5DDB30E7" w14:textId="77777777" w:rsidR="007A62C6" w:rsidRPr="00893EAB" w:rsidRDefault="007A62C6" w:rsidP="00893EAB">
      <w:pPr>
        <w:ind w:left="709"/>
        <w:jc w:val="both"/>
        <w:rPr>
          <w:rStyle w:val="VariableHTML"/>
          <w:i w:val="0"/>
        </w:rPr>
      </w:pPr>
      <w:r w:rsidRPr="00893EAB">
        <w:rPr>
          <w:rStyle w:val="VariableHTML"/>
          <w:i w:val="0"/>
        </w:rPr>
        <w:t xml:space="preserve">Autor: </w:t>
      </w:r>
      <w:r w:rsidRPr="00893EAB">
        <w:rPr>
          <w:iCs/>
        </w:rPr>
        <w:t>Moraga</w:t>
      </w:r>
      <w:r w:rsidRPr="00893EAB">
        <w:rPr>
          <w:rStyle w:val="VariableHTML"/>
          <w:i w:val="0"/>
        </w:rPr>
        <w:t>-</w:t>
      </w:r>
      <w:proofErr w:type="spellStart"/>
      <w:r w:rsidRPr="00893EAB">
        <w:rPr>
          <w:rStyle w:val="VariableHTML"/>
          <w:i w:val="0"/>
        </w:rPr>
        <w:t>Rojel</w:t>
      </w:r>
      <w:proofErr w:type="spellEnd"/>
      <w:r w:rsidRPr="00893EAB">
        <w:rPr>
          <w:rStyle w:val="VariableHTML"/>
          <w:i w:val="0"/>
        </w:rPr>
        <w:t xml:space="preserve">, </w:t>
      </w:r>
      <w:proofErr w:type="spellStart"/>
      <w:r w:rsidRPr="00893EAB">
        <w:rPr>
          <w:rStyle w:val="VariableHTML"/>
          <w:i w:val="0"/>
        </w:rPr>
        <w:t>Jubel</w:t>
      </w:r>
      <w:proofErr w:type="spellEnd"/>
      <w:r w:rsidRPr="00893EAB">
        <w:rPr>
          <w:rStyle w:val="VariableHTML"/>
          <w:i w:val="0"/>
        </w:rPr>
        <w:t xml:space="preserve"> R; Contreras M, Andrés N.; Vega M, José A de la</w:t>
      </w:r>
    </w:p>
    <w:p w14:paraId="3CF00009" w14:textId="77777777" w:rsidR="00463A75" w:rsidRDefault="00463A75" w:rsidP="00893EAB">
      <w:pPr>
        <w:ind w:left="709"/>
        <w:jc w:val="both"/>
        <w:rPr>
          <w:rStyle w:val="VariableHTML"/>
          <w:rFonts w:ascii="Calibri" w:hAnsi="Calibri"/>
        </w:rPr>
      </w:pPr>
      <w:r w:rsidRPr="00893EAB">
        <w:rPr>
          <w:rFonts w:ascii="Calibri" w:hAnsi="Calibri"/>
        </w:rPr>
        <w:t xml:space="preserve">REGISTRO Nº 15099, </w:t>
      </w:r>
      <w:r w:rsidR="007A62C6" w:rsidRPr="00893EAB">
        <w:rPr>
          <w:rFonts w:ascii="Calibri" w:hAnsi="Calibri"/>
        </w:rPr>
        <w:t>e</w:t>
      </w:r>
      <w:r w:rsidRPr="00893EAB">
        <w:rPr>
          <w:rStyle w:val="VariableHTML"/>
          <w:rFonts w:ascii="Calibri" w:hAnsi="Calibri"/>
        </w:rPr>
        <w:t xml:space="preserve">n </w:t>
      </w:r>
      <w:r w:rsidRPr="00893EAB">
        <w:rPr>
          <w:i/>
        </w:rPr>
        <w:t>las</w:t>
      </w:r>
      <w:r w:rsidRPr="00893EAB">
        <w:rPr>
          <w:rStyle w:val="VariableHTML"/>
          <w:rFonts w:ascii="Calibri" w:hAnsi="Calibri"/>
        </w:rPr>
        <w:t xml:space="preserve"> Bibliotecas del INIA</w:t>
      </w:r>
    </w:p>
    <w:p w14:paraId="0A2E74E0" w14:textId="77777777" w:rsidR="005D2226" w:rsidRPr="00893EAB" w:rsidRDefault="005D2226" w:rsidP="00893EAB">
      <w:pPr>
        <w:ind w:left="709"/>
        <w:jc w:val="both"/>
        <w:rPr>
          <w:rFonts w:ascii="Calibri" w:hAnsi="Calibri"/>
          <w:b/>
          <w:i/>
        </w:rPr>
      </w:pPr>
    </w:p>
    <w:p w14:paraId="1127C2C6" w14:textId="77777777" w:rsidR="00C871FD" w:rsidRPr="00893EAB" w:rsidRDefault="00D50BB1" w:rsidP="00295164">
      <w:pPr>
        <w:spacing w:before="100" w:beforeAutospacing="1" w:after="100" w:afterAutospacing="1" w:line="240" w:lineRule="auto"/>
        <w:outlineLvl w:val="1"/>
        <w:rPr>
          <w:rStyle w:val="VariableHTML"/>
          <w:b/>
          <w:i w:val="0"/>
        </w:rPr>
      </w:pPr>
      <w:r w:rsidRPr="005D2226">
        <w:rPr>
          <w:rStyle w:val="VariableHTML"/>
          <w:i w:val="0"/>
        </w:rPr>
        <w:t>11.-</w:t>
      </w:r>
      <w:r w:rsidRPr="00893EAB">
        <w:rPr>
          <w:rStyle w:val="VariableHTML"/>
          <w:b/>
          <w:i w:val="0"/>
        </w:rPr>
        <w:tab/>
      </w:r>
      <w:r w:rsidR="00C871FD" w:rsidRPr="00893EAB">
        <w:rPr>
          <w:rStyle w:val="VariableHTML"/>
          <w:b/>
          <w:i w:val="0"/>
        </w:rPr>
        <w:t xml:space="preserve">Recursos </w:t>
      </w:r>
      <w:proofErr w:type="spellStart"/>
      <w:r w:rsidR="00C871FD" w:rsidRPr="00893EAB">
        <w:rPr>
          <w:rStyle w:val="VariableHTML"/>
          <w:b/>
          <w:i w:val="0"/>
        </w:rPr>
        <w:t>fitogenéticos</w:t>
      </w:r>
      <w:proofErr w:type="spellEnd"/>
      <w:r w:rsidR="00C871FD" w:rsidRPr="00893EAB">
        <w:rPr>
          <w:rStyle w:val="VariableHTML"/>
          <w:b/>
          <w:i w:val="0"/>
        </w:rPr>
        <w:t xml:space="preserve"> del norte de Chile y su uso potencial</w:t>
      </w:r>
      <w:r w:rsidR="00F40C46" w:rsidRPr="00893EAB">
        <w:rPr>
          <w:rStyle w:val="VariableHTML"/>
          <w:b/>
          <w:i w:val="0"/>
        </w:rPr>
        <w:t xml:space="preserve"> (1 y 2).</w:t>
      </w:r>
    </w:p>
    <w:p w14:paraId="3D67D416" w14:textId="77777777" w:rsidR="00C871FD" w:rsidRPr="00893EAB" w:rsidRDefault="00C871FD" w:rsidP="005D2226">
      <w:pPr>
        <w:ind w:left="709"/>
        <w:jc w:val="both"/>
        <w:rPr>
          <w:rStyle w:val="VariableHTML"/>
          <w:i w:val="0"/>
        </w:rPr>
      </w:pPr>
      <w:r w:rsidRPr="00893EAB">
        <w:rPr>
          <w:rStyle w:val="VariableHTML"/>
          <w:i w:val="0"/>
        </w:rPr>
        <w:t xml:space="preserve">Autor: </w:t>
      </w:r>
      <w:r w:rsidRPr="005D2226">
        <w:t>Contreras</w:t>
      </w:r>
      <w:r w:rsidRPr="00893EAB">
        <w:rPr>
          <w:rStyle w:val="VariableHTML"/>
          <w:i w:val="0"/>
        </w:rPr>
        <w:t xml:space="preserve"> M, Andrés</w:t>
      </w:r>
    </w:p>
    <w:p w14:paraId="534025A2" w14:textId="77777777" w:rsidR="00C871FD" w:rsidRPr="00893EAB" w:rsidRDefault="00C871FD" w:rsidP="005D2226">
      <w:pPr>
        <w:ind w:left="709"/>
        <w:jc w:val="both"/>
        <w:rPr>
          <w:rStyle w:val="VariableHTML"/>
          <w:i w:val="0"/>
        </w:rPr>
      </w:pPr>
      <w:r w:rsidRPr="00893EAB">
        <w:rPr>
          <w:rStyle w:val="VariableHTML"/>
          <w:i w:val="0"/>
        </w:rPr>
        <w:t xml:space="preserve">En la Biblioteca </w:t>
      </w:r>
      <w:r w:rsidRPr="005D2226">
        <w:rPr>
          <w:iCs/>
        </w:rPr>
        <w:t>Central</w:t>
      </w:r>
      <w:r w:rsidRPr="00893EAB">
        <w:rPr>
          <w:rStyle w:val="VariableHTML"/>
          <w:i w:val="0"/>
        </w:rPr>
        <w:t xml:space="preserve"> del INIA</w:t>
      </w:r>
    </w:p>
    <w:p w14:paraId="5EF0A94B" w14:textId="77777777" w:rsidR="00C871FD" w:rsidRDefault="00C871FD" w:rsidP="005D2226">
      <w:pPr>
        <w:ind w:left="709"/>
        <w:jc w:val="both"/>
      </w:pPr>
      <w:r w:rsidRPr="00893EAB">
        <w:t xml:space="preserve">Este artículo se refiere a las perspectivas que tienen los cultivos andinos o los cultivos nativos del norte de nuestro país, y lo que podría hacerse para proteger nuestros recursos </w:t>
      </w:r>
      <w:proofErr w:type="spellStart"/>
      <w:r w:rsidRPr="00893EAB">
        <w:t>fitogenéticos</w:t>
      </w:r>
      <w:proofErr w:type="spellEnd"/>
      <w:r w:rsidRPr="00893EAB">
        <w:t>.</w:t>
      </w:r>
    </w:p>
    <w:p w14:paraId="067D262E" w14:textId="77777777" w:rsidR="005D2226" w:rsidRPr="00893EAB" w:rsidRDefault="005D2226" w:rsidP="005D2226">
      <w:pPr>
        <w:ind w:left="709"/>
        <w:jc w:val="both"/>
      </w:pPr>
    </w:p>
    <w:p w14:paraId="54F9E968" w14:textId="77777777" w:rsidR="00E9692D" w:rsidRPr="00893EAB" w:rsidRDefault="00D50BB1" w:rsidP="005D2226">
      <w:pPr>
        <w:ind w:left="709" w:hanging="709"/>
        <w:jc w:val="both"/>
        <w:rPr>
          <w:b/>
        </w:rPr>
      </w:pPr>
      <w:r w:rsidRPr="005D2226">
        <w:t>12.-</w:t>
      </w:r>
      <w:r w:rsidRPr="00893EAB">
        <w:rPr>
          <w:b/>
        </w:rPr>
        <w:tab/>
      </w:r>
      <w:r w:rsidR="00E9692D" w:rsidRPr="005D2226">
        <w:rPr>
          <w:rStyle w:val="VariableHTML"/>
          <w:b/>
          <w:i w:val="0"/>
        </w:rPr>
        <w:t>Potencial</w:t>
      </w:r>
      <w:r w:rsidR="00E9692D" w:rsidRPr="005D2226">
        <w:rPr>
          <w:b/>
          <w:i/>
        </w:rPr>
        <w:t xml:space="preserve"> A</w:t>
      </w:r>
      <w:r w:rsidR="00E9692D" w:rsidRPr="00893EAB">
        <w:rPr>
          <w:b/>
        </w:rPr>
        <w:t xml:space="preserve">groalimentario de </w:t>
      </w:r>
      <w:r w:rsidR="00C1182B" w:rsidRPr="00893EAB">
        <w:rPr>
          <w:b/>
        </w:rPr>
        <w:t xml:space="preserve">especies </w:t>
      </w:r>
      <w:proofErr w:type="gramStart"/>
      <w:r w:rsidR="00C1182B" w:rsidRPr="00893EAB">
        <w:rPr>
          <w:b/>
        </w:rPr>
        <w:t>nativas  ¿</w:t>
      </w:r>
      <w:proofErr w:type="gramEnd"/>
      <w:r w:rsidR="00E9692D" w:rsidRPr="00893EAB">
        <w:rPr>
          <w:b/>
        </w:rPr>
        <w:t>un camino hacia el manejo sust</w:t>
      </w:r>
      <w:r w:rsidR="00994393" w:rsidRPr="00893EAB">
        <w:rPr>
          <w:b/>
        </w:rPr>
        <w:t>entable de nuestra flora nativa</w:t>
      </w:r>
      <w:r w:rsidR="00E9692D" w:rsidRPr="00893EAB">
        <w:rPr>
          <w:b/>
        </w:rPr>
        <w:t>?</w:t>
      </w:r>
    </w:p>
    <w:p w14:paraId="127C0BEF" w14:textId="77777777" w:rsidR="00E9692D" w:rsidRPr="00893EAB" w:rsidRDefault="00E9692D" w:rsidP="005D2226">
      <w:pPr>
        <w:ind w:left="709"/>
        <w:jc w:val="both"/>
      </w:pPr>
      <w:proofErr w:type="spellStart"/>
      <w:r w:rsidRPr="00893EAB">
        <w:t>Indualimentos</w:t>
      </w:r>
      <w:proofErr w:type="spellEnd"/>
      <w:r w:rsidRPr="00893EAB">
        <w:t xml:space="preserve"> [artículo de revista] vol.14 no.73 (feb.:2012), p.6-12</w:t>
      </w:r>
    </w:p>
    <w:p w14:paraId="3BE27870" w14:textId="77777777" w:rsidR="00E9692D" w:rsidRPr="00893EAB" w:rsidRDefault="00E9692D" w:rsidP="005D2226">
      <w:pPr>
        <w:ind w:left="709"/>
        <w:jc w:val="both"/>
      </w:pPr>
      <w:r w:rsidRPr="00893EAB">
        <w:t xml:space="preserve">Resumen: El centro regional CREAS junto a la Universidad de Concepción. </w:t>
      </w:r>
      <w:proofErr w:type="gramStart"/>
      <w:r w:rsidRPr="00893EAB">
        <w:t>se</w:t>
      </w:r>
      <w:proofErr w:type="gramEnd"/>
      <w:r w:rsidRPr="00893EAB">
        <w:t xml:space="preserve"> encuentra desarrollando el proyecto " Caracterización del potencial saludable y </w:t>
      </w:r>
      <w:r w:rsidRPr="00893EAB">
        <w:rPr>
          <w:rStyle w:val="text3"/>
        </w:rPr>
        <w:t>agroalimentario</w:t>
      </w:r>
      <w:r w:rsidRPr="00893EAB">
        <w:t xml:space="preserve"> de especies arbóreas nativas de la zona centro sur del país.</w:t>
      </w:r>
    </w:p>
    <w:sectPr w:rsidR="00E9692D" w:rsidRPr="00893EAB" w:rsidSect="006838AC">
      <w:headerReference w:type="default" r:id="rId15"/>
      <w:footerReference w:type="default" r:id="rId16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rcelo Canepa" w:date="2016-04-06T16:48:00Z" w:initials="MC">
    <w:p w14:paraId="7A1F2DB6" w14:textId="77777777" w:rsidR="00897C63" w:rsidRDefault="00897C63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1F2DB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99944" w14:textId="77777777" w:rsidR="00344147" w:rsidRDefault="00344147" w:rsidP="00893EAB">
      <w:pPr>
        <w:spacing w:after="0" w:line="240" w:lineRule="auto"/>
      </w:pPr>
      <w:r>
        <w:separator/>
      </w:r>
    </w:p>
  </w:endnote>
  <w:endnote w:type="continuationSeparator" w:id="0">
    <w:p w14:paraId="1197F961" w14:textId="77777777" w:rsidR="00344147" w:rsidRDefault="00344147" w:rsidP="0089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8E2CE" w14:textId="3DE25430" w:rsidR="00893EAB" w:rsidRDefault="00893EAB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64384" behindDoc="0" locked="0" layoutInCell="1" allowOverlap="1" wp14:editId="1383AF22">
          <wp:simplePos x="0" y="0"/>
          <wp:positionH relativeFrom="margin">
            <wp:posOffset>3276600</wp:posOffset>
          </wp:positionH>
          <wp:positionV relativeFrom="paragraph">
            <wp:posOffset>7639050</wp:posOffset>
          </wp:positionV>
          <wp:extent cx="4298315" cy="309880"/>
          <wp:effectExtent l="0" t="0" r="6985" b="0"/>
          <wp:wrapTopAndBottom/>
          <wp:docPr id="7" name="Imagen 7" descr="footer-02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-02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31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63360" behindDoc="0" locked="0" layoutInCell="1" allowOverlap="1" wp14:editId="18B0D569">
          <wp:simplePos x="0" y="0"/>
          <wp:positionH relativeFrom="margin">
            <wp:posOffset>579755</wp:posOffset>
          </wp:positionH>
          <wp:positionV relativeFrom="paragraph">
            <wp:posOffset>7444740</wp:posOffset>
          </wp:positionV>
          <wp:extent cx="6995160" cy="504190"/>
          <wp:effectExtent l="0" t="0" r="0" b="0"/>
          <wp:wrapTopAndBottom/>
          <wp:docPr id="6" name="Imagen 6" descr="footer-02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oter-02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516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editId="4B4329A3">
          <wp:simplePos x="0" y="0"/>
          <wp:positionH relativeFrom="margin">
            <wp:posOffset>579755</wp:posOffset>
          </wp:positionH>
          <wp:positionV relativeFrom="paragraph">
            <wp:posOffset>7444740</wp:posOffset>
          </wp:positionV>
          <wp:extent cx="6995160" cy="504190"/>
          <wp:effectExtent l="0" t="0" r="0" b="0"/>
          <wp:wrapTopAndBottom/>
          <wp:docPr id="5" name="Imagen 5" descr="footer-02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-02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516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editId="234412C3">
          <wp:simplePos x="0" y="0"/>
          <wp:positionH relativeFrom="margin">
            <wp:posOffset>389255</wp:posOffset>
          </wp:positionH>
          <wp:positionV relativeFrom="paragraph">
            <wp:posOffset>9340215</wp:posOffset>
          </wp:positionV>
          <wp:extent cx="6995160" cy="504190"/>
          <wp:effectExtent l="0" t="0" r="0" b="0"/>
          <wp:wrapTopAndBottom/>
          <wp:docPr id="4" name="Imagen 4" descr="footer-02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-02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516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editId="66280153">
          <wp:simplePos x="0" y="0"/>
          <wp:positionH relativeFrom="margin">
            <wp:posOffset>389255</wp:posOffset>
          </wp:positionH>
          <wp:positionV relativeFrom="paragraph">
            <wp:posOffset>9340215</wp:posOffset>
          </wp:positionV>
          <wp:extent cx="6995160" cy="504190"/>
          <wp:effectExtent l="0" t="0" r="0" b="0"/>
          <wp:wrapTopAndBottom/>
          <wp:docPr id="3" name="Imagen 3" descr="footer-02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-02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516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editId="65010B33">
          <wp:simplePos x="0" y="0"/>
          <wp:positionH relativeFrom="margin">
            <wp:posOffset>389255</wp:posOffset>
          </wp:positionH>
          <wp:positionV relativeFrom="paragraph">
            <wp:posOffset>9340215</wp:posOffset>
          </wp:positionV>
          <wp:extent cx="6995160" cy="504190"/>
          <wp:effectExtent l="0" t="0" r="0" b="0"/>
          <wp:wrapTopAndBottom/>
          <wp:docPr id="2" name="Imagen 2" descr="footer-02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-02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516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458EE" w14:textId="77777777" w:rsidR="00344147" w:rsidRDefault="00344147" w:rsidP="00893EAB">
      <w:pPr>
        <w:spacing w:after="0" w:line="240" w:lineRule="auto"/>
      </w:pPr>
      <w:r>
        <w:separator/>
      </w:r>
    </w:p>
  </w:footnote>
  <w:footnote w:type="continuationSeparator" w:id="0">
    <w:p w14:paraId="060DA3D3" w14:textId="77777777" w:rsidR="00344147" w:rsidRDefault="00344147" w:rsidP="0089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AACE6" w14:textId="514716A2" w:rsidR="00893EAB" w:rsidRDefault="00893EAB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editId="2BBD29A9">
          <wp:simplePos x="0" y="0"/>
          <wp:positionH relativeFrom="column">
            <wp:posOffset>-381000</wp:posOffset>
          </wp:positionH>
          <wp:positionV relativeFrom="paragraph">
            <wp:posOffset>-179070</wp:posOffset>
          </wp:positionV>
          <wp:extent cx="1676400" cy="1102360"/>
          <wp:effectExtent l="0" t="0" r="0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10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elo Canepa">
    <w15:presenceInfo w15:providerId="AD" w15:userId="S-1-5-21-832151609-448166427-1438621668-1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64"/>
    <w:rsid w:val="000075B4"/>
    <w:rsid w:val="00043981"/>
    <w:rsid w:val="00045E5C"/>
    <w:rsid w:val="000475A7"/>
    <w:rsid w:val="00053AC8"/>
    <w:rsid w:val="000555C5"/>
    <w:rsid w:val="0005684D"/>
    <w:rsid w:val="00057295"/>
    <w:rsid w:val="0006382A"/>
    <w:rsid w:val="00067215"/>
    <w:rsid w:val="00083255"/>
    <w:rsid w:val="000A720B"/>
    <w:rsid w:val="000D77F6"/>
    <w:rsid w:val="000D78DA"/>
    <w:rsid w:val="000F1C79"/>
    <w:rsid w:val="000F4AC7"/>
    <w:rsid w:val="001118C1"/>
    <w:rsid w:val="00145F37"/>
    <w:rsid w:val="00150AF4"/>
    <w:rsid w:val="0018507A"/>
    <w:rsid w:val="00185BAB"/>
    <w:rsid w:val="0019290D"/>
    <w:rsid w:val="00192F7B"/>
    <w:rsid w:val="00195665"/>
    <w:rsid w:val="001A170D"/>
    <w:rsid w:val="001B199C"/>
    <w:rsid w:val="001B7F3D"/>
    <w:rsid w:val="001F2469"/>
    <w:rsid w:val="001F533C"/>
    <w:rsid w:val="00214B68"/>
    <w:rsid w:val="00215AE6"/>
    <w:rsid w:val="002221A0"/>
    <w:rsid w:val="002224BE"/>
    <w:rsid w:val="0022433F"/>
    <w:rsid w:val="0023333A"/>
    <w:rsid w:val="00242AD0"/>
    <w:rsid w:val="00253B40"/>
    <w:rsid w:val="00255019"/>
    <w:rsid w:val="00257663"/>
    <w:rsid w:val="00267E13"/>
    <w:rsid w:val="0027157B"/>
    <w:rsid w:val="00272EB6"/>
    <w:rsid w:val="00291130"/>
    <w:rsid w:val="0029128C"/>
    <w:rsid w:val="0029251A"/>
    <w:rsid w:val="00295164"/>
    <w:rsid w:val="002A4422"/>
    <w:rsid w:val="002A507F"/>
    <w:rsid w:val="002A6098"/>
    <w:rsid w:val="002D32EB"/>
    <w:rsid w:val="002E78A3"/>
    <w:rsid w:val="002F324A"/>
    <w:rsid w:val="002F5E7F"/>
    <w:rsid w:val="003011E8"/>
    <w:rsid w:val="00306060"/>
    <w:rsid w:val="00310490"/>
    <w:rsid w:val="0031325D"/>
    <w:rsid w:val="00327BF5"/>
    <w:rsid w:val="00344147"/>
    <w:rsid w:val="0034592C"/>
    <w:rsid w:val="00354580"/>
    <w:rsid w:val="00357C2A"/>
    <w:rsid w:val="003A0210"/>
    <w:rsid w:val="003A720D"/>
    <w:rsid w:val="003B5110"/>
    <w:rsid w:val="003D0E7C"/>
    <w:rsid w:val="003E7FDC"/>
    <w:rsid w:val="003F099A"/>
    <w:rsid w:val="003F3BEF"/>
    <w:rsid w:val="004118B4"/>
    <w:rsid w:val="004124C9"/>
    <w:rsid w:val="004159AB"/>
    <w:rsid w:val="00433FCD"/>
    <w:rsid w:val="00451B02"/>
    <w:rsid w:val="004555E2"/>
    <w:rsid w:val="00460012"/>
    <w:rsid w:val="00463A75"/>
    <w:rsid w:val="00470E17"/>
    <w:rsid w:val="00473EDA"/>
    <w:rsid w:val="0047655C"/>
    <w:rsid w:val="004816E4"/>
    <w:rsid w:val="00483D85"/>
    <w:rsid w:val="0048581D"/>
    <w:rsid w:val="004865D6"/>
    <w:rsid w:val="004F7520"/>
    <w:rsid w:val="00505CB6"/>
    <w:rsid w:val="00505DC7"/>
    <w:rsid w:val="005069E1"/>
    <w:rsid w:val="00517AB1"/>
    <w:rsid w:val="005200B7"/>
    <w:rsid w:val="00521F39"/>
    <w:rsid w:val="00531607"/>
    <w:rsid w:val="00532867"/>
    <w:rsid w:val="005440C4"/>
    <w:rsid w:val="005562EA"/>
    <w:rsid w:val="0059514A"/>
    <w:rsid w:val="005C006F"/>
    <w:rsid w:val="005C4E4E"/>
    <w:rsid w:val="005D0AA0"/>
    <w:rsid w:val="005D2226"/>
    <w:rsid w:val="005D38B3"/>
    <w:rsid w:val="005D401A"/>
    <w:rsid w:val="005E23E5"/>
    <w:rsid w:val="005E5BB6"/>
    <w:rsid w:val="005E7744"/>
    <w:rsid w:val="005E7895"/>
    <w:rsid w:val="00600288"/>
    <w:rsid w:val="00635816"/>
    <w:rsid w:val="00636669"/>
    <w:rsid w:val="00645FD0"/>
    <w:rsid w:val="00653B2B"/>
    <w:rsid w:val="00661421"/>
    <w:rsid w:val="00674ED7"/>
    <w:rsid w:val="006817FB"/>
    <w:rsid w:val="006838AC"/>
    <w:rsid w:val="006840EB"/>
    <w:rsid w:val="006849C5"/>
    <w:rsid w:val="006972AF"/>
    <w:rsid w:val="006D4C51"/>
    <w:rsid w:val="006E5303"/>
    <w:rsid w:val="00701097"/>
    <w:rsid w:val="00704595"/>
    <w:rsid w:val="0070618C"/>
    <w:rsid w:val="00727328"/>
    <w:rsid w:val="007306F7"/>
    <w:rsid w:val="0073378D"/>
    <w:rsid w:val="007452DD"/>
    <w:rsid w:val="0074747E"/>
    <w:rsid w:val="007568D0"/>
    <w:rsid w:val="00775B0F"/>
    <w:rsid w:val="007A2E80"/>
    <w:rsid w:val="007A3719"/>
    <w:rsid w:val="007A62C6"/>
    <w:rsid w:val="007C0F15"/>
    <w:rsid w:val="007C42C2"/>
    <w:rsid w:val="007C4912"/>
    <w:rsid w:val="008011E4"/>
    <w:rsid w:val="0080135F"/>
    <w:rsid w:val="00801EEA"/>
    <w:rsid w:val="008022F5"/>
    <w:rsid w:val="00814154"/>
    <w:rsid w:val="00835508"/>
    <w:rsid w:val="0085234C"/>
    <w:rsid w:val="00867C2B"/>
    <w:rsid w:val="00882376"/>
    <w:rsid w:val="00893A2F"/>
    <w:rsid w:val="00893EAB"/>
    <w:rsid w:val="00897C63"/>
    <w:rsid w:val="008A5DDD"/>
    <w:rsid w:val="008B5761"/>
    <w:rsid w:val="008C70C1"/>
    <w:rsid w:val="009151F2"/>
    <w:rsid w:val="00931467"/>
    <w:rsid w:val="00932DEE"/>
    <w:rsid w:val="009331EA"/>
    <w:rsid w:val="00952164"/>
    <w:rsid w:val="00962C03"/>
    <w:rsid w:val="009815B3"/>
    <w:rsid w:val="009872F0"/>
    <w:rsid w:val="00994393"/>
    <w:rsid w:val="009A13C3"/>
    <w:rsid w:val="009E71CE"/>
    <w:rsid w:val="00A026A7"/>
    <w:rsid w:val="00A106F7"/>
    <w:rsid w:val="00A11185"/>
    <w:rsid w:val="00A127F2"/>
    <w:rsid w:val="00A14D1E"/>
    <w:rsid w:val="00A26A6F"/>
    <w:rsid w:val="00A2744E"/>
    <w:rsid w:val="00A43F77"/>
    <w:rsid w:val="00A44A12"/>
    <w:rsid w:val="00A50227"/>
    <w:rsid w:val="00A52BE5"/>
    <w:rsid w:val="00A55066"/>
    <w:rsid w:val="00A806EF"/>
    <w:rsid w:val="00AB16B1"/>
    <w:rsid w:val="00AE05B7"/>
    <w:rsid w:val="00AE0D2A"/>
    <w:rsid w:val="00AE5C36"/>
    <w:rsid w:val="00AE6866"/>
    <w:rsid w:val="00B1162E"/>
    <w:rsid w:val="00B11D88"/>
    <w:rsid w:val="00B322B0"/>
    <w:rsid w:val="00B43936"/>
    <w:rsid w:val="00B6149C"/>
    <w:rsid w:val="00B656A7"/>
    <w:rsid w:val="00B76DBF"/>
    <w:rsid w:val="00B8675D"/>
    <w:rsid w:val="00B95628"/>
    <w:rsid w:val="00B97BE7"/>
    <w:rsid w:val="00BB03D5"/>
    <w:rsid w:val="00BB48AB"/>
    <w:rsid w:val="00BC7C12"/>
    <w:rsid w:val="00BE08DD"/>
    <w:rsid w:val="00BE10E5"/>
    <w:rsid w:val="00BE7936"/>
    <w:rsid w:val="00BF7A26"/>
    <w:rsid w:val="00C01D18"/>
    <w:rsid w:val="00C02E12"/>
    <w:rsid w:val="00C04AEA"/>
    <w:rsid w:val="00C1182B"/>
    <w:rsid w:val="00C219D2"/>
    <w:rsid w:val="00C24941"/>
    <w:rsid w:val="00C40B95"/>
    <w:rsid w:val="00C41BF1"/>
    <w:rsid w:val="00C4393B"/>
    <w:rsid w:val="00C51CCF"/>
    <w:rsid w:val="00C709DA"/>
    <w:rsid w:val="00C76A03"/>
    <w:rsid w:val="00C77A67"/>
    <w:rsid w:val="00C871FD"/>
    <w:rsid w:val="00C905B1"/>
    <w:rsid w:val="00C94B4D"/>
    <w:rsid w:val="00CA3BA9"/>
    <w:rsid w:val="00CB1656"/>
    <w:rsid w:val="00CB269F"/>
    <w:rsid w:val="00CB6564"/>
    <w:rsid w:val="00CB7CBD"/>
    <w:rsid w:val="00CC15F1"/>
    <w:rsid w:val="00CC2ED9"/>
    <w:rsid w:val="00CE477B"/>
    <w:rsid w:val="00CE597D"/>
    <w:rsid w:val="00CF29C0"/>
    <w:rsid w:val="00CF5FCD"/>
    <w:rsid w:val="00D2116D"/>
    <w:rsid w:val="00D301DB"/>
    <w:rsid w:val="00D50BB1"/>
    <w:rsid w:val="00D70906"/>
    <w:rsid w:val="00D81A29"/>
    <w:rsid w:val="00DD04B5"/>
    <w:rsid w:val="00DD3FF4"/>
    <w:rsid w:val="00DE38EA"/>
    <w:rsid w:val="00E33F35"/>
    <w:rsid w:val="00E40BEA"/>
    <w:rsid w:val="00E44527"/>
    <w:rsid w:val="00E65AD9"/>
    <w:rsid w:val="00E67F11"/>
    <w:rsid w:val="00E71D91"/>
    <w:rsid w:val="00E75AB1"/>
    <w:rsid w:val="00E76459"/>
    <w:rsid w:val="00E9692D"/>
    <w:rsid w:val="00EA14C9"/>
    <w:rsid w:val="00EA2FEA"/>
    <w:rsid w:val="00EA5755"/>
    <w:rsid w:val="00EB53D6"/>
    <w:rsid w:val="00EC6F95"/>
    <w:rsid w:val="00ED36FC"/>
    <w:rsid w:val="00EE24F7"/>
    <w:rsid w:val="00EE6E14"/>
    <w:rsid w:val="00EF18A3"/>
    <w:rsid w:val="00EF4D11"/>
    <w:rsid w:val="00F05DE3"/>
    <w:rsid w:val="00F110EA"/>
    <w:rsid w:val="00F203FE"/>
    <w:rsid w:val="00F23102"/>
    <w:rsid w:val="00F23A71"/>
    <w:rsid w:val="00F26017"/>
    <w:rsid w:val="00F40C46"/>
    <w:rsid w:val="00F61459"/>
    <w:rsid w:val="00F65E42"/>
    <w:rsid w:val="00F66D47"/>
    <w:rsid w:val="00F76EFB"/>
    <w:rsid w:val="00F920CF"/>
    <w:rsid w:val="00FA53CD"/>
    <w:rsid w:val="00FA5831"/>
    <w:rsid w:val="00FC106D"/>
    <w:rsid w:val="00FD074B"/>
    <w:rsid w:val="00FE178F"/>
    <w:rsid w:val="00FE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004C389"/>
  <w15:docId w15:val="{73052F8E-C01D-41F2-BF0F-86B3BADF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51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2951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3A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95164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styleId="Hipervnculo">
    <w:name w:val="Hyperlink"/>
    <w:basedOn w:val="Fuentedeprrafopredeter"/>
    <w:uiPriority w:val="99"/>
    <w:unhideWhenUsed/>
    <w:rsid w:val="0029516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951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VariableHTML">
    <w:name w:val="HTML Variable"/>
    <w:basedOn w:val="Fuentedeprrafopredeter"/>
    <w:uiPriority w:val="99"/>
    <w:semiHidden/>
    <w:unhideWhenUsed/>
    <w:rsid w:val="0029128C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3A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6817FB"/>
    <w:rPr>
      <w:b/>
      <w:bCs/>
    </w:rPr>
  </w:style>
  <w:style w:type="character" w:customStyle="1" w:styleId="watch-title">
    <w:name w:val="watch-title"/>
    <w:basedOn w:val="Fuentedeprrafopredeter"/>
    <w:rsid w:val="00C709DA"/>
  </w:style>
  <w:style w:type="character" w:customStyle="1" w:styleId="text3">
    <w:name w:val="text3"/>
    <w:basedOn w:val="Fuentedeprrafopredeter"/>
    <w:rsid w:val="00E9692D"/>
  </w:style>
  <w:style w:type="character" w:styleId="Hipervnculovisitado">
    <w:name w:val="FollowedHyperlink"/>
    <w:basedOn w:val="Fuentedeprrafopredeter"/>
    <w:uiPriority w:val="99"/>
    <w:semiHidden/>
    <w:unhideWhenUsed/>
    <w:rsid w:val="00B95628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97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7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7C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7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7C6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C6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50B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93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EAB"/>
  </w:style>
  <w:style w:type="paragraph" w:styleId="Piedepgina">
    <w:name w:val="footer"/>
    <w:basedOn w:val="Normal"/>
    <w:link w:val="PiedepginaCar"/>
    <w:uiPriority w:val="99"/>
    <w:unhideWhenUsed/>
    <w:rsid w:val="00893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nia.cl/medios/biblioteca/ta/NR35652.pdf" TargetMode="Externa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http://www.cultura.gob.cl/wp-content/uploads/2014/12/arca-del-gusto.pdf" TargetMode="Externa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odepa.cl/wp-content/files_mf/1436994718Variedadestradicionales201505.pdf" TargetMode="External"/><Relationship Id="rId11" Type="http://schemas.openxmlformats.org/officeDocument/2006/relationships/hyperlink" Target="http://www2.inia.cl/medios/biblioteca/ta/NR38428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2.inia.cl/medios/biblioteca/ta/NR36648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2.inia.cl/medios/biblioteca/ta/NR31413.pdf" TargetMode="External"/><Relationship Id="rId14" Type="http://schemas.openxmlformats.org/officeDocument/2006/relationships/hyperlink" Target="http://www2.inia.cl/medios/biblioteca/ta/NR31412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865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Jofre</dc:creator>
  <cp:lastModifiedBy>Marcelo Canepa</cp:lastModifiedBy>
  <cp:revision>3</cp:revision>
  <dcterms:created xsi:type="dcterms:W3CDTF">2016-04-06T19:54:00Z</dcterms:created>
  <dcterms:modified xsi:type="dcterms:W3CDTF">2016-04-07T15:04:00Z</dcterms:modified>
</cp:coreProperties>
</file>